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83ABD" w14:textId="77777777" w:rsidR="0024242A" w:rsidRDefault="00FB611C" w:rsidP="008C25A4">
      <w:pPr>
        <w:jc w:val="center"/>
      </w:pPr>
      <w:r>
        <w:rPr>
          <w:rFonts w:ascii="Arial Black" w:hAnsi="Arial Black"/>
          <w:highlight w:val="yellow"/>
        </w:rPr>
        <w:t xml:space="preserve"> </w:t>
      </w:r>
      <w:r w:rsidR="00A7565C">
        <w:rPr>
          <w:rFonts w:ascii="Arial Black" w:hAnsi="Arial Black"/>
          <w:highlight w:val="yellow"/>
        </w:rPr>
        <w:t>-++++++++++++++++++++++++++++++++</w:t>
      </w:r>
      <w:r w:rsidR="0024242A" w:rsidRPr="005863B9">
        <w:rPr>
          <w:rFonts w:ascii="Arial Black" w:hAnsi="Arial Black"/>
          <w:highlight w:val="yellow"/>
        </w:rPr>
        <w:t>Completed forms are not confidential and will be published on-line</w:t>
      </w:r>
    </w:p>
    <w:p w14:paraId="49F22878" w14:textId="77777777" w:rsidR="0024242A" w:rsidRDefault="0024242A" w:rsidP="008C25A4">
      <w:pPr>
        <w:jc w:val="center"/>
      </w:pPr>
    </w:p>
    <w:p w14:paraId="6A076C31" w14:textId="77777777" w:rsidR="008C25A4" w:rsidRPr="00590699" w:rsidRDefault="0024242A" w:rsidP="008C25A4">
      <w:pPr>
        <w:jc w:val="center"/>
        <w:rPr>
          <w:b/>
          <w:bCs/>
          <w:sz w:val="28"/>
          <w:szCs w:val="28"/>
        </w:rPr>
      </w:pPr>
      <w:r w:rsidRPr="00590699">
        <w:rPr>
          <w:b/>
          <w:bCs/>
          <w:sz w:val="28"/>
          <w:szCs w:val="28"/>
        </w:rPr>
        <w:t>202</w:t>
      </w:r>
      <w:r w:rsidR="000A7411">
        <w:rPr>
          <w:b/>
          <w:bCs/>
          <w:sz w:val="28"/>
          <w:szCs w:val="28"/>
        </w:rPr>
        <w:t>4</w:t>
      </w:r>
      <w:r w:rsidRPr="00590699">
        <w:rPr>
          <w:b/>
          <w:bCs/>
          <w:sz w:val="28"/>
          <w:szCs w:val="28"/>
        </w:rPr>
        <w:t xml:space="preserve"> </w:t>
      </w:r>
      <w:r w:rsidR="008C25A4" w:rsidRPr="00590699">
        <w:rPr>
          <w:b/>
          <w:bCs/>
          <w:sz w:val="28"/>
          <w:szCs w:val="28"/>
        </w:rPr>
        <w:t>Pierce County Democrats Endorsement Questionnaire</w:t>
      </w:r>
    </w:p>
    <w:p w14:paraId="39CE8385" w14:textId="77777777" w:rsidR="0024242A" w:rsidRPr="00590699" w:rsidRDefault="0024242A" w:rsidP="008C25A4">
      <w:pPr>
        <w:jc w:val="center"/>
        <w:rPr>
          <w:b/>
          <w:bCs/>
          <w:sz w:val="28"/>
          <w:szCs w:val="28"/>
        </w:rPr>
      </w:pPr>
      <w:r w:rsidRPr="00590699">
        <w:rPr>
          <w:b/>
          <w:bCs/>
          <w:sz w:val="28"/>
          <w:szCs w:val="28"/>
        </w:rPr>
        <w:t xml:space="preserve">-Judicial </w:t>
      </w:r>
      <w:r w:rsidR="00BB4D2C" w:rsidRPr="00590699">
        <w:rPr>
          <w:b/>
          <w:bCs/>
          <w:sz w:val="28"/>
          <w:szCs w:val="28"/>
        </w:rPr>
        <w:t>Races-</w:t>
      </w:r>
    </w:p>
    <w:p w14:paraId="4298587D" w14:textId="77777777" w:rsidR="008C25A4" w:rsidRPr="0024242A" w:rsidRDefault="008C25A4" w:rsidP="008C25A4"/>
    <w:p w14:paraId="69877EB6" w14:textId="77777777" w:rsidR="008C25A4" w:rsidRPr="00CD7191" w:rsidRDefault="008C25A4" w:rsidP="008C25A4">
      <w:r w:rsidRPr="00CD7191">
        <w:t>Candidate</w:t>
      </w:r>
      <w:r w:rsidR="0024242A">
        <w:t xml:space="preserve"> Name: </w:t>
      </w:r>
      <w:r w:rsidR="00EA20CF">
        <w:t>Diana Kiesel</w:t>
      </w:r>
    </w:p>
    <w:p w14:paraId="0E14FB04" w14:textId="77777777" w:rsidR="008C25A4" w:rsidRPr="00CD7191" w:rsidRDefault="008C25A4" w:rsidP="008C25A4"/>
    <w:p w14:paraId="55EE7556" w14:textId="77777777" w:rsidR="008C25A4" w:rsidRPr="00C47B7D" w:rsidRDefault="008C25A4" w:rsidP="008C25A4">
      <w:pPr>
        <w:rPr>
          <w:bCs/>
        </w:rPr>
      </w:pPr>
      <w:r w:rsidRPr="00CD7191">
        <w:t>Position</w:t>
      </w:r>
      <w:r w:rsidR="0024242A">
        <w:t xml:space="preserve"> sought:</w:t>
      </w:r>
      <w:r w:rsidRPr="00CD7191">
        <w:t xml:space="preserve"> </w:t>
      </w:r>
      <w:r w:rsidR="00EA20CF">
        <w:rPr>
          <w:bCs/>
        </w:rPr>
        <w:t>Pierce County Superior Court Department 7</w:t>
      </w:r>
    </w:p>
    <w:p w14:paraId="38183684" w14:textId="77777777" w:rsidR="008C25A4" w:rsidRPr="00CD7191" w:rsidRDefault="008C25A4" w:rsidP="008C25A4">
      <w:pPr>
        <w:rPr>
          <w:b/>
        </w:rPr>
      </w:pPr>
    </w:p>
    <w:p w14:paraId="13F02A5E" w14:textId="77777777" w:rsidR="008C25A4" w:rsidRPr="00CD7191" w:rsidRDefault="008C25A4" w:rsidP="008C25A4">
      <w:r w:rsidRPr="00CD7191">
        <w:t>Date</w:t>
      </w:r>
      <w:r w:rsidR="0024242A">
        <w:t xml:space="preserve"> submitted:</w:t>
      </w:r>
      <w:r w:rsidR="00EA20CF">
        <w:t xml:space="preserve"> </w:t>
      </w:r>
      <w:r w:rsidR="00ED0586">
        <w:t>April 7, 2024</w:t>
      </w:r>
      <w:r w:rsidRPr="00CD7191">
        <w:t xml:space="preserve"> </w:t>
      </w:r>
    </w:p>
    <w:p w14:paraId="7F960567" w14:textId="77777777" w:rsidR="008C25A4" w:rsidRPr="00CD7191" w:rsidRDefault="008C25A4" w:rsidP="008C25A4">
      <w:pPr>
        <w:pStyle w:val="Body"/>
        <w:spacing w:after="0"/>
        <w:rPr>
          <w:rFonts w:ascii="Times New Roman" w:hAnsi="Times New Roman" w:cs="Times New Roman"/>
          <w:sz w:val="24"/>
          <w:szCs w:val="24"/>
        </w:rPr>
      </w:pPr>
    </w:p>
    <w:p w14:paraId="395A3588" w14:textId="77777777" w:rsidR="008C25A4" w:rsidRPr="00CD7191" w:rsidRDefault="00C47B7D" w:rsidP="008C25A4">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For</w:t>
      </w:r>
      <w:r w:rsidR="008C25A4" w:rsidRPr="00CD7191">
        <w:rPr>
          <w:rFonts w:ascii="Times New Roman" w:hAnsi="Times New Roman" w:cs="Times New Roman"/>
          <w:sz w:val="24"/>
          <w:szCs w:val="24"/>
        </w:rPr>
        <w:t xml:space="preserve"> judicial e</w:t>
      </w:r>
      <w:r>
        <w:rPr>
          <w:rFonts w:ascii="Times New Roman" w:hAnsi="Times New Roman" w:cs="Times New Roman"/>
          <w:sz w:val="24"/>
          <w:szCs w:val="24"/>
        </w:rPr>
        <w:t>ndorsements</w:t>
      </w:r>
      <w:r w:rsidR="008C25A4" w:rsidRPr="00CD7191">
        <w:rPr>
          <w:rFonts w:ascii="Times New Roman" w:hAnsi="Times New Roman" w:cs="Times New Roman"/>
          <w:sz w:val="24"/>
          <w:szCs w:val="24"/>
        </w:rPr>
        <w:t xml:space="preserve">, the Pierce County </w:t>
      </w:r>
      <w:r>
        <w:rPr>
          <w:rFonts w:ascii="Times New Roman" w:hAnsi="Times New Roman" w:cs="Times New Roman"/>
          <w:sz w:val="24"/>
          <w:szCs w:val="24"/>
        </w:rPr>
        <w:t xml:space="preserve">Democratic Central Committee (PCDCC) </w:t>
      </w:r>
      <w:r w:rsidR="008C25A4" w:rsidRPr="00CD7191">
        <w:rPr>
          <w:rFonts w:ascii="Times New Roman" w:hAnsi="Times New Roman" w:cs="Times New Roman"/>
          <w:sz w:val="24"/>
          <w:szCs w:val="24"/>
        </w:rPr>
        <w:t>seeks to endorse well</w:t>
      </w:r>
      <w:r w:rsidR="00255777">
        <w:rPr>
          <w:rFonts w:ascii="Times New Roman" w:hAnsi="Times New Roman" w:cs="Times New Roman"/>
          <w:sz w:val="24"/>
          <w:szCs w:val="24"/>
        </w:rPr>
        <w:t>-</w:t>
      </w:r>
      <w:r w:rsidR="008C25A4" w:rsidRPr="00CD7191">
        <w:rPr>
          <w:rFonts w:ascii="Times New Roman" w:hAnsi="Times New Roman" w:cs="Times New Roman"/>
          <w:sz w:val="24"/>
          <w:szCs w:val="24"/>
        </w:rPr>
        <w:t>qualified candidates with the education, experience, ability, and temperament to reach just decisions in the cases brought before them</w:t>
      </w:r>
      <w:r w:rsidR="008E374C">
        <w:rPr>
          <w:rFonts w:ascii="Times New Roman" w:hAnsi="Times New Roman" w:cs="Times New Roman"/>
          <w:sz w:val="24"/>
          <w:szCs w:val="24"/>
        </w:rPr>
        <w:t>,</w:t>
      </w:r>
      <w:r w:rsidR="008C25A4" w:rsidRPr="00CD7191">
        <w:rPr>
          <w:rFonts w:ascii="Times New Roman" w:hAnsi="Times New Roman" w:cs="Times New Roman"/>
          <w:sz w:val="24"/>
          <w:szCs w:val="24"/>
        </w:rPr>
        <w:t xml:space="preserve"> who will also </w:t>
      </w:r>
      <w:r w:rsidR="00145849">
        <w:rPr>
          <w:rFonts w:ascii="Times New Roman" w:hAnsi="Times New Roman" w:cs="Times New Roman"/>
          <w:sz w:val="24"/>
          <w:szCs w:val="24"/>
        </w:rPr>
        <w:t xml:space="preserve">work to </w:t>
      </w:r>
      <w:r w:rsidR="008C25A4" w:rsidRPr="00CD7191">
        <w:rPr>
          <w:rFonts w:ascii="Times New Roman" w:hAnsi="Times New Roman" w:cs="Times New Roman"/>
          <w:sz w:val="24"/>
          <w:szCs w:val="24"/>
        </w:rPr>
        <w:t xml:space="preserve">make the justice system more understandable, accessible, and equitable for all.  The </w:t>
      </w:r>
      <w:r w:rsidR="0024242A">
        <w:rPr>
          <w:rFonts w:ascii="Times New Roman" w:hAnsi="Times New Roman" w:cs="Times New Roman"/>
          <w:sz w:val="24"/>
          <w:szCs w:val="24"/>
        </w:rPr>
        <w:t>Endorsements</w:t>
      </w:r>
      <w:r w:rsidR="008C25A4" w:rsidRPr="00CD7191">
        <w:rPr>
          <w:rFonts w:ascii="Times New Roman" w:hAnsi="Times New Roman" w:cs="Times New Roman"/>
          <w:sz w:val="24"/>
          <w:szCs w:val="24"/>
        </w:rPr>
        <w:t xml:space="preserve"> Committee screens candidates and </w:t>
      </w:r>
      <w:r w:rsidR="009D6A22">
        <w:rPr>
          <w:rFonts w:ascii="Times New Roman" w:hAnsi="Times New Roman" w:cs="Times New Roman"/>
          <w:sz w:val="24"/>
          <w:szCs w:val="24"/>
        </w:rPr>
        <w:t xml:space="preserve">then </w:t>
      </w:r>
      <w:r w:rsidR="008C25A4" w:rsidRPr="00CD7191">
        <w:rPr>
          <w:rFonts w:ascii="Times New Roman" w:hAnsi="Times New Roman" w:cs="Times New Roman"/>
          <w:sz w:val="24"/>
          <w:szCs w:val="24"/>
        </w:rPr>
        <w:t xml:space="preserve">makes endorsement recommendations to the </w:t>
      </w:r>
      <w:r w:rsidR="009D6A22">
        <w:rPr>
          <w:rFonts w:ascii="Times New Roman" w:hAnsi="Times New Roman" w:cs="Times New Roman"/>
          <w:sz w:val="24"/>
          <w:szCs w:val="24"/>
        </w:rPr>
        <w:t>PCDCC</w:t>
      </w:r>
      <w:r w:rsidR="008C25A4" w:rsidRPr="00CD7191">
        <w:rPr>
          <w:rFonts w:ascii="Times New Roman" w:hAnsi="Times New Roman" w:cs="Times New Roman"/>
          <w:sz w:val="24"/>
          <w:szCs w:val="24"/>
        </w:rPr>
        <w:t xml:space="preserve">.  </w:t>
      </w:r>
    </w:p>
    <w:p w14:paraId="54C478A6" w14:textId="77777777" w:rsidR="008C25A4" w:rsidRPr="00CD7191" w:rsidRDefault="008C25A4" w:rsidP="008C25A4">
      <w:pPr>
        <w:pStyle w:val="Body"/>
        <w:spacing w:after="0" w:line="240" w:lineRule="auto"/>
        <w:rPr>
          <w:rFonts w:ascii="Times New Roman" w:hAnsi="Times New Roman" w:cs="Times New Roman"/>
          <w:sz w:val="24"/>
          <w:szCs w:val="24"/>
        </w:rPr>
      </w:pPr>
    </w:p>
    <w:p w14:paraId="105554C5" w14:textId="77777777" w:rsidR="008C25A4" w:rsidRPr="00CD7191" w:rsidRDefault="008C25A4" w:rsidP="008C25A4">
      <w:pPr>
        <w:pStyle w:val="Body"/>
        <w:spacing w:after="0" w:line="240" w:lineRule="auto"/>
        <w:rPr>
          <w:rFonts w:ascii="Times New Roman" w:eastAsia="Times New Roman" w:hAnsi="Times New Roman" w:cs="Times New Roman"/>
          <w:sz w:val="24"/>
          <w:szCs w:val="24"/>
        </w:rPr>
      </w:pPr>
      <w:r w:rsidRPr="00CD7191">
        <w:rPr>
          <w:rFonts w:ascii="Times New Roman" w:hAnsi="Times New Roman" w:cs="Times New Roman"/>
          <w:sz w:val="24"/>
          <w:szCs w:val="24"/>
        </w:rPr>
        <w:t xml:space="preserve">The </w:t>
      </w:r>
      <w:r w:rsidR="009D6A22">
        <w:rPr>
          <w:rFonts w:ascii="Times New Roman" w:hAnsi="Times New Roman" w:cs="Times New Roman"/>
          <w:sz w:val="24"/>
          <w:szCs w:val="24"/>
        </w:rPr>
        <w:t>PCDCC</w:t>
      </w:r>
      <w:r w:rsidRPr="00CD7191">
        <w:rPr>
          <w:rFonts w:ascii="Times New Roman" w:hAnsi="Times New Roman" w:cs="Times New Roman"/>
          <w:sz w:val="24"/>
          <w:szCs w:val="24"/>
        </w:rPr>
        <w:t xml:space="preserve"> may withdraw endorsement of any judicial candidate i</w:t>
      </w:r>
      <w:r w:rsidR="009D6A22">
        <w:rPr>
          <w:rFonts w:ascii="Times New Roman" w:hAnsi="Times New Roman" w:cs="Times New Roman"/>
          <w:sz w:val="24"/>
          <w:szCs w:val="24"/>
        </w:rPr>
        <w:t>f they</w:t>
      </w:r>
      <w:r w:rsidRPr="00CD7191">
        <w:rPr>
          <w:rFonts w:ascii="Times New Roman" w:hAnsi="Times New Roman" w:cs="Times New Roman"/>
          <w:sz w:val="24"/>
          <w:szCs w:val="24"/>
        </w:rPr>
        <w:t xml:space="preserve"> determine</w:t>
      </w:r>
      <w:r w:rsidR="009D6A22">
        <w:rPr>
          <w:rFonts w:ascii="Times New Roman" w:hAnsi="Times New Roman" w:cs="Times New Roman"/>
          <w:sz w:val="24"/>
          <w:szCs w:val="24"/>
        </w:rPr>
        <w:t xml:space="preserve"> the candidate</w:t>
      </w:r>
      <w:r w:rsidRPr="00CD7191">
        <w:rPr>
          <w:rFonts w:ascii="Times New Roman" w:hAnsi="Times New Roman" w:cs="Times New Roman"/>
          <w:sz w:val="24"/>
          <w:szCs w:val="24"/>
        </w:rPr>
        <w:t xml:space="preserve"> has acted in conflict with the answers provided during the screening process or it determines </w:t>
      </w:r>
      <w:r w:rsidR="00006E1C">
        <w:rPr>
          <w:rFonts w:ascii="Times New Roman" w:hAnsi="Times New Roman" w:cs="Times New Roman"/>
          <w:sz w:val="24"/>
          <w:szCs w:val="24"/>
        </w:rPr>
        <w:t xml:space="preserve">the candidate </w:t>
      </w:r>
      <w:r w:rsidRPr="00CD7191">
        <w:rPr>
          <w:rFonts w:ascii="Times New Roman" w:hAnsi="Times New Roman" w:cs="Times New Roman"/>
          <w:sz w:val="24"/>
          <w:szCs w:val="24"/>
        </w:rPr>
        <w:t>has violated the letter or the spirit of the Code of Judicial Conduct or the Rules of Professional Conduct.</w:t>
      </w:r>
    </w:p>
    <w:p w14:paraId="34A1C296" w14:textId="77777777" w:rsidR="008C25A4" w:rsidRPr="00CD7191" w:rsidRDefault="008C25A4" w:rsidP="008C25A4">
      <w:pPr>
        <w:pStyle w:val="Body"/>
        <w:spacing w:after="0" w:line="240" w:lineRule="auto"/>
        <w:rPr>
          <w:rFonts w:ascii="Times New Roman" w:eastAsia="Times New Roman" w:hAnsi="Times New Roman" w:cs="Times New Roman"/>
          <w:sz w:val="24"/>
          <w:szCs w:val="24"/>
        </w:rPr>
      </w:pPr>
    </w:p>
    <w:p w14:paraId="3CB2D719" w14:textId="77777777" w:rsidR="00EE1206" w:rsidRDefault="00A161A8" w:rsidP="008C25A4">
      <w:pPr>
        <w:pStyle w:val="Body"/>
        <w:spacing w:after="0"/>
        <w:rPr>
          <w:rFonts w:ascii="Times New Roman" w:hAnsi="Times New Roman" w:cs="Times New Roman"/>
          <w:sz w:val="24"/>
          <w:szCs w:val="24"/>
        </w:rPr>
      </w:pPr>
      <w:r>
        <w:rPr>
          <w:rFonts w:ascii="Times New Roman" w:hAnsi="Times New Roman" w:cs="Times New Roman"/>
          <w:sz w:val="24"/>
          <w:szCs w:val="24"/>
        </w:rPr>
        <w:t>*</w:t>
      </w:r>
      <w:r w:rsidR="0024242A">
        <w:rPr>
          <w:rFonts w:ascii="Times New Roman" w:hAnsi="Times New Roman" w:cs="Times New Roman"/>
          <w:sz w:val="24"/>
          <w:szCs w:val="24"/>
        </w:rPr>
        <w:t>You may</w:t>
      </w:r>
      <w:r w:rsidR="0024242A" w:rsidRPr="000D66C1">
        <w:rPr>
          <w:rFonts w:ascii="Times New Roman" w:hAnsi="Times New Roman" w:cs="Times New Roman"/>
          <w:sz w:val="24"/>
          <w:szCs w:val="24"/>
        </w:rPr>
        <w:t xml:space="preserve"> respond N/A (not applicable) </w:t>
      </w:r>
      <w:r w:rsidR="0024242A">
        <w:rPr>
          <w:rFonts w:ascii="Times New Roman" w:hAnsi="Times New Roman" w:cs="Times New Roman"/>
          <w:sz w:val="24"/>
          <w:szCs w:val="24"/>
        </w:rPr>
        <w:t>if appropriate</w:t>
      </w:r>
      <w:r w:rsidR="0024242A" w:rsidRPr="000D66C1">
        <w:rPr>
          <w:rFonts w:ascii="Times New Roman" w:hAnsi="Times New Roman" w:cs="Times New Roman"/>
          <w:sz w:val="24"/>
          <w:szCs w:val="24"/>
        </w:rPr>
        <w:t xml:space="preserve">.  </w:t>
      </w:r>
      <w:r w:rsidR="0024242A">
        <w:rPr>
          <w:rFonts w:ascii="Times New Roman" w:hAnsi="Times New Roman" w:cs="Times New Roman"/>
          <w:sz w:val="24"/>
          <w:szCs w:val="24"/>
        </w:rPr>
        <w:t>Expand or decrease space as needed.</w:t>
      </w:r>
    </w:p>
    <w:p w14:paraId="33F2B56C" w14:textId="77777777" w:rsidR="0024242A" w:rsidRDefault="0024242A" w:rsidP="008C25A4">
      <w:pPr>
        <w:pStyle w:val="Body"/>
        <w:spacing w:after="0"/>
        <w:rPr>
          <w:rFonts w:ascii="Times New Roman" w:hAnsi="Times New Roman" w:cs="Times New Roman"/>
          <w:sz w:val="24"/>
          <w:szCs w:val="24"/>
        </w:rPr>
      </w:pPr>
    </w:p>
    <w:p w14:paraId="0126B3D3" w14:textId="77777777" w:rsidR="0024242A" w:rsidRDefault="0024242A" w:rsidP="0024242A">
      <w:pPr>
        <w:pStyle w:val="Body"/>
        <w:spacing w:after="0"/>
        <w:jc w:val="center"/>
        <w:rPr>
          <w:rFonts w:ascii="Times New Roman" w:hAnsi="Times New Roman" w:cs="Times New Roman"/>
          <w:sz w:val="24"/>
          <w:szCs w:val="24"/>
        </w:rPr>
      </w:pPr>
      <w:r>
        <w:rPr>
          <w:rFonts w:ascii="Times New Roman" w:hAnsi="Times New Roman" w:cs="Times New Roman"/>
          <w:sz w:val="24"/>
          <w:szCs w:val="24"/>
          <w:u w:val="single"/>
        </w:rPr>
        <w:t>Questions</w:t>
      </w:r>
    </w:p>
    <w:p w14:paraId="44CD52FC" w14:textId="77777777" w:rsidR="0024242A" w:rsidRPr="0024242A" w:rsidRDefault="0024242A" w:rsidP="0024242A">
      <w:pPr>
        <w:pStyle w:val="Body"/>
        <w:spacing w:after="0"/>
        <w:jc w:val="center"/>
        <w:rPr>
          <w:rFonts w:ascii="Times New Roman" w:hAnsi="Times New Roman" w:cs="Times New Roman"/>
          <w:sz w:val="24"/>
          <w:szCs w:val="24"/>
        </w:rPr>
      </w:pPr>
    </w:p>
    <w:p w14:paraId="13F56345" w14:textId="77777777" w:rsidR="00E944B9" w:rsidRPr="00EA20CF" w:rsidRDefault="0024242A" w:rsidP="00EA20CF">
      <w:pPr>
        <w:pStyle w:val="Body"/>
        <w:numPr>
          <w:ilvl w:val="0"/>
          <w:numId w:val="7"/>
        </w:numPr>
        <w:spacing w:after="0"/>
        <w:rPr>
          <w:rFonts w:ascii="Times New Roman" w:hAnsi="Times New Roman" w:cs="Times New Roman"/>
          <w:b/>
          <w:bCs/>
          <w:sz w:val="24"/>
          <w:szCs w:val="24"/>
        </w:rPr>
      </w:pPr>
      <w:r w:rsidRPr="00EA20CF">
        <w:rPr>
          <w:rFonts w:ascii="Times New Roman" w:hAnsi="Times New Roman" w:cs="Times New Roman"/>
          <w:b/>
          <w:bCs/>
          <w:sz w:val="24"/>
          <w:szCs w:val="24"/>
        </w:rPr>
        <w:t>Why are you running for this</w:t>
      </w:r>
      <w:r w:rsidR="00CD7191" w:rsidRPr="00EA20CF">
        <w:rPr>
          <w:rFonts w:ascii="Times New Roman" w:hAnsi="Times New Roman" w:cs="Times New Roman"/>
          <w:b/>
          <w:bCs/>
          <w:sz w:val="24"/>
          <w:szCs w:val="24"/>
        </w:rPr>
        <w:t xml:space="preserve"> position</w:t>
      </w:r>
      <w:r w:rsidR="000E2B62" w:rsidRPr="00EA20CF">
        <w:rPr>
          <w:rFonts w:ascii="Times New Roman" w:hAnsi="Times New Roman" w:cs="Times New Roman"/>
          <w:b/>
          <w:bCs/>
          <w:sz w:val="24"/>
          <w:szCs w:val="24"/>
        </w:rPr>
        <w:t xml:space="preserve">? </w:t>
      </w:r>
    </w:p>
    <w:p w14:paraId="47EE0537" w14:textId="77777777" w:rsidR="00E944B9" w:rsidRDefault="00E944B9" w:rsidP="008C25A4">
      <w:pPr>
        <w:pStyle w:val="Body"/>
        <w:spacing w:after="0"/>
        <w:rPr>
          <w:rFonts w:ascii="Times New Roman" w:hAnsi="Times New Roman" w:cs="Times New Roman"/>
          <w:sz w:val="24"/>
          <w:szCs w:val="24"/>
        </w:rPr>
      </w:pPr>
    </w:p>
    <w:p w14:paraId="114ADCD6" w14:textId="77777777" w:rsidR="0048767A" w:rsidRDefault="00EA20CF" w:rsidP="00EA20CF">
      <w:pPr>
        <w:tabs>
          <w:tab w:val="left" w:pos="-720"/>
          <w:tab w:val="right" w:leader="underscore" w:pos="10800"/>
        </w:tabs>
        <w:suppressAutoHyphens/>
        <w:spacing w:line="360" w:lineRule="auto"/>
        <w:jc w:val="both"/>
        <w:rPr>
          <w:bCs/>
        </w:rPr>
      </w:pPr>
      <w:r>
        <w:tab/>
      </w:r>
      <w:r w:rsidRPr="00F1266B">
        <w:rPr>
          <w:bCs/>
        </w:rPr>
        <w:t>I want to continue to have a voice to improve the legal system</w:t>
      </w:r>
      <w:r w:rsidR="0048767A">
        <w:rPr>
          <w:bCs/>
        </w:rPr>
        <w:t xml:space="preserve"> and access to justice</w:t>
      </w:r>
      <w:r w:rsidRPr="00F1266B">
        <w:rPr>
          <w:bCs/>
        </w:rPr>
        <w:t>.  As a Judge, I am now able to</w:t>
      </w:r>
    </w:p>
    <w:p w14:paraId="0006A6A8" w14:textId="77777777" w:rsidR="00EA20CF" w:rsidRDefault="00EA20CF" w:rsidP="00EA20CF">
      <w:pPr>
        <w:tabs>
          <w:tab w:val="left" w:pos="-720"/>
          <w:tab w:val="right" w:leader="underscore" w:pos="10800"/>
        </w:tabs>
        <w:suppressAutoHyphens/>
        <w:spacing w:line="360" w:lineRule="auto"/>
        <w:jc w:val="both"/>
        <w:rPr>
          <w:bCs/>
        </w:rPr>
      </w:pPr>
      <w:r w:rsidRPr="00F1266B">
        <w:rPr>
          <w:bCs/>
        </w:rPr>
        <w:t>serve as chairperson on</w:t>
      </w:r>
      <w:r w:rsidR="0048767A">
        <w:rPr>
          <w:bCs/>
        </w:rPr>
        <w:t xml:space="preserve"> state and local</w:t>
      </w:r>
      <w:r w:rsidRPr="00F1266B">
        <w:rPr>
          <w:bCs/>
        </w:rPr>
        <w:t xml:space="preserve"> committees.  I am </w:t>
      </w:r>
      <w:r>
        <w:rPr>
          <w:bCs/>
        </w:rPr>
        <w:t>currently</w:t>
      </w:r>
      <w:r w:rsidRPr="00F1266B">
        <w:rPr>
          <w:bCs/>
        </w:rPr>
        <w:t xml:space="preserve"> serving on the Supreme Court Disability Justice Task Force</w:t>
      </w:r>
      <w:r>
        <w:rPr>
          <w:bCs/>
        </w:rPr>
        <w:t xml:space="preserve"> Steering Committee, </w:t>
      </w:r>
      <w:r w:rsidR="00ED0586">
        <w:rPr>
          <w:bCs/>
        </w:rPr>
        <w:t>serving</w:t>
      </w:r>
      <w:r>
        <w:rPr>
          <w:bCs/>
        </w:rPr>
        <w:t xml:space="preserve"> as </w:t>
      </w:r>
      <w:r w:rsidRPr="00F1266B">
        <w:rPr>
          <w:bCs/>
        </w:rPr>
        <w:t>Chairperson of the Outreach Committee.  This i</w:t>
      </w:r>
      <w:r>
        <w:rPr>
          <w:bCs/>
        </w:rPr>
        <w:t xml:space="preserve">s </w:t>
      </w:r>
      <w:r w:rsidR="0048767A">
        <w:rPr>
          <w:bCs/>
        </w:rPr>
        <w:t>a committee focusing on better access to the court system for persons with</w:t>
      </w:r>
      <w:r w:rsidR="00B17BFE">
        <w:rPr>
          <w:bCs/>
        </w:rPr>
        <w:t xml:space="preserve"> disabilities</w:t>
      </w:r>
      <w:r w:rsidR="0048767A">
        <w:rPr>
          <w:bCs/>
        </w:rPr>
        <w:t xml:space="preserve">. </w:t>
      </w:r>
      <w:r w:rsidRPr="00F1266B">
        <w:rPr>
          <w:bCs/>
        </w:rPr>
        <w:t xml:space="preserve">If reelected, I will continue to </w:t>
      </w:r>
      <w:r>
        <w:rPr>
          <w:bCs/>
        </w:rPr>
        <w:t>work on this Committee.</w:t>
      </w:r>
      <w:r w:rsidRPr="00F1266B">
        <w:rPr>
          <w:bCs/>
        </w:rPr>
        <w:t xml:space="preserve">  Additionally, I am Chairperson of the Superior Court Judges’ Probate Committee</w:t>
      </w:r>
      <w:r>
        <w:rPr>
          <w:bCs/>
        </w:rPr>
        <w:t>, as well as the</w:t>
      </w:r>
      <w:r w:rsidRPr="00F1266B">
        <w:rPr>
          <w:bCs/>
        </w:rPr>
        <w:t xml:space="preserve"> Technology Committee.  I serve on the Superior Court Judges’ Legislative Committee striving to improve the quality and fairness of new legislation.  I rotate</w:t>
      </w:r>
      <w:r w:rsidR="00113425">
        <w:rPr>
          <w:bCs/>
        </w:rPr>
        <w:t>d</w:t>
      </w:r>
      <w:r w:rsidRPr="00F1266B">
        <w:rPr>
          <w:bCs/>
        </w:rPr>
        <w:t xml:space="preserve"> to a Juvenile Court</w:t>
      </w:r>
      <w:r>
        <w:rPr>
          <w:bCs/>
        </w:rPr>
        <w:t xml:space="preserve"> assignment in February 2024 for </w:t>
      </w:r>
      <w:r w:rsidR="00113425">
        <w:rPr>
          <w:bCs/>
        </w:rPr>
        <w:t xml:space="preserve">an </w:t>
      </w:r>
      <w:r w:rsidR="00034718">
        <w:rPr>
          <w:bCs/>
        </w:rPr>
        <w:t>eighteen-month</w:t>
      </w:r>
      <w:r w:rsidR="00113425">
        <w:rPr>
          <w:bCs/>
        </w:rPr>
        <w:t xml:space="preserve"> rotation.</w:t>
      </w:r>
      <w:r w:rsidRPr="00F1266B">
        <w:rPr>
          <w:bCs/>
        </w:rPr>
        <w:t xml:space="preserve"> </w:t>
      </w:r>
      <w:r w:rsidR="0048767A">
        <w:rPr>
          <w:bCs/>
        </w:rPr>
        <w:t xml:space="preserve"> I am on a committee developing a Pierce County Indian Child Welfare Court.</w:t>
      </w:r>
      <w:r w:rsidRPr="00F1266B">
        <w:rPr>
          <w:bCs/>
        </w:rPr>
        <w:t xml:space="preserve">  Unless I am reelected, I will not have the voice to effectuate change in the system.  My experience at every level of</w:t>
      </w:r>
      <w:r>
        <w:rPr>
          <w:bCs/>
        </w:rPr>
        <w:t xml:space="preserve"> the</w:t>
      </w:r>
      <w:r w:rsidRPr="00F1266B">
        <w:rPr>
          <w:bCs/>
        </w:rPr>
        <w:t xml:space="preserve"> legal system gives me </w:t>
      </w:r>
      <w:r w:rsidR="0048767A">
        <w:rPr>
          <w:bCs/>
        </w:rPr>
        <w:t xml:space="preserve">unique insight that can help improve the legal system. </w:t>
      </w:r>
      <w:r w:rsidRPr="00F1266B">
        <w:rPr>
          <w:bCs/>
        </w:rPr>
        <w:t xml:space="preserve"> </w:t>
      </w:r>
      <w:r w:rsidR="0048767A">
        <w:rPr>
          <w:bCs/>
        </w:rPr>
        <w:t xml:space="preserve"> </w:t>
      </w:r>
      <w:r w:rsidRPr="00F1266B">
        <w:rPr>
          <w:bCs/>
        </w:rPr>
        <w:t xml:space="preserve"> </w:t>
      </w:r>
    </w:p>
    <w:p w14:paraId="1A343541" w14:textId="77777777" w:rsidR="00EA20CF" w:rsidRDefault="00EA20CF" w:rsidP="00EA20CF">
      <w:pPr>
        <w:pStyle w:val="Body"/>
        <w:tabs>
          <w:tab w:val="left" w:pos="1935"/>
        </w:tabs>
        <w:spacing w:after="0"/>
        <w:rPr>
          <w:rFonts w:ascii="Times New Roman" w:hAnsi="Times New Roman" w:cs="Times New Roman"/>
          <w:sz w:val="24"/>
          <w:szCs w:val="24"/>
        </w:rPr>
      </w:pPr>
    </w:p>
    <w:p w14:paraId="5FEBB742" w14:textId="77777777" w:rsidR="00EA20CF" w:rsidRDefault="00EA20CF" w:rsidP="00EA20CF">
      <w:pPr>
        <w:pStyle w:val="Body"/>
        <w:tabs>
          <w:tab w:val="left" w:pos="1935"/>
        </w:tabs>
        <w:spacing w:after="0"/>
        <w:rPr>
          <w:rFonts w:ascii="Times New Roman" w:hAnsi="Times New Roman" w:cs="Times New Roman"/>
          <w:sz w:val="24"/>
          <w:szCs w:val="24"/>
        </w:rPr>
      </w:pPr>
    </w:p>
    <w:p w14:paraId="70E252C2" w14:textId="77777777" w:rsidR="00EA20CF" w:rsidRDefault="00EA20CF" w:rsidP="00EA20CF">
      <w:pPr>
        <w:pStyle w:val="Body"/>
        <w:tabs>
          <w:tab w:val="left" w:pos="1935"/>
        </w:tabs>
        <w:spacing w:after="0"/>
        <w:rPr>
          <w:rFonts w:ascii="Times New Roman" w:hAnsi="Times New Roman" w:cs="Times New Roman"/>
          <w:sz w:val="24"/>
          <w:szCs w:val="24"/>
        </w:rPr>
      </w:pPr>
    </w:p>
    <w:p w14:paraId="358DC6CD" w14:textId="77777777" w:rsidR="00EA20CF" w:rsidRDefault="00EA20CF" w:rsidP="00EA20CF">
      <w:pPr>
        <w:pStyle w:val="Body"/>
        <w:tabs>
          <w:tab w:val="left" w:pos="1935"/>
        </w:tabs>
        <w:spacing w:after="0"/>
        <w:rPr>
          <w:rFonts w:ascii="Times New Roman" w:hAnsi="Times New Roman" w:cs="Times New Roman"/>
          <w:sz w:val="24"/>
          <w:szCs w:val="24"/>
        </w:rPr>
      </w:pPr>
    </w:p>
    <w:p w14:paraId="1B1076B9" w14:textId="77777777" w:rsidR="00856481" w:rsidRPr="00CD7191" w:rsidRDefault="00856481" w:rsidP="008C25A4">
      <w:pPr>
        <w:pStyle w:val="Body"/>
        <w:spacing w:after="0"/>
        <w:rPr>
          <w:rFonts w:ascii="Times New Roman" w:hAnsi="Times New Roman" w:cs="Times New Roman"/>
          <w:sz w:val="24"/>
          <w:szCs w:val="24"/>
        </w:rPr>
      </w:pPr>
    </w:p>
    <w:p w14:paraId="61A75F49" w14:textId="77777777" w:rsidR="00EA20CF" w:rsidRPr="00EA20CF" w:rsidRDefault="00CD7191" w:rsidP="00EA20CF">
      <w:pPr>
        <w:pStyle w:val="ListParagraph"/>
        <w:numPr>
          <w:ilvl w:val="0"/>
          <w:numId w:val="2"/>
        </w:numPr>
        <w:tabs>
          <w:tab w:val="left" w:pos="-720"/>
          <w:tab w:val="right" w:leader="underscore" w:pos="10800"/>
        </w:tabs>
        <w:suppressAutoHyphens/>
        <w:spacing w:line="360" w:lineRule="auto"/>
        <w:jc w:val="both"/>
        <w:rPr>
          <w:rFonts w:eastAsia="Times New Roman"/>
          <w:b/>
          <w:bCs/>
        </w:rPr>
      </w:pPr>
      <w:r w:rsidRPr="00EA20CF">
        <w:rPr>
          <w:rFonts w:eastAsia="Times New Roman"/>
          <w:b/>
          <w:bCs/>
        </w:rPr>
        <w:t>What are your qualifications for seeking this office</w:t>
      </w:r>
      <w:r w:rsidR="00867962" w:rsidRPr="00EA20CF">
        <w:rPr>
          <w:rFonts w:eastAsia="Times New Roman"/>
          <w:b/>
          <w:bCs/>
        </w:rPr>
        <w:t>, and what was the nature of your l</w:t>
      </w:r>
      <w:r w:rsidR="00A161A8" w:rsidRPr="00EA20CF">
        <w:rPr>
          <w:rFonts w:eastAsia="Times New Roman"/>
          <w:b/>
          <w:bCs/>
        </w:rPr>
        <w:t>egal background and experience</w:t>
      </w:r>
      <w:r w:rsidRPr="00EA20CF">
        <w:rPr>
          <w:rFonts w:eastAsia="Times New Roman"/>
          <w:b/>
          <w:bCs/>
        </w:rPr>
        <w:t>?</w:t>
      </w:r>
    </w:p>
    <w:p w14:paraId="6CFF69AE" w14:textId="77777777" w:rsidR="00EA20CF" w:rsidRDefault="00EA20CF" w:rsidP="00EA20CF">
      <w:pPr>
        <w:tabs>
          <w:tab w:val="left" w:pos="-720"/>
          <w:tab w:val="right" w:leader="underscore" w:pos="10800"/>
        </w:tabs>
        <w:suppressAutoHyphens/>
        <w:spacing w:line="360" w:lineRule="auto"/>
        <w:jc w:val="both"/>
      </w:pPr>
      <w:r w:rsidRPr="00F1266B">
        <w:rPr>
          <w:bCs/>
        </w:rPr>
        <w:t xml:space="preserve">I sat in every position in the legal profession </w:t>
      </w:r>
      <w:r w:rsidR="00113425">
        <w:rPr>
          <w:bCs/>
        </w:rPr>
        <w:t>from legal assistant, to paralegal, to attorney, Superior Court Commissioner and now an elected Judge.</w:t>
      </w:r>
      <w:r w:rsidRPr="00F1266B">
        <w:rPr>
          <w:bCs/>
        </w:rPr>
        <w:t xml:space="preserve">  </w:t>
      </w:r>
      <w:r>
        <w:rPr>
          <w:bCs/>
        </w:rPr>
        <w:t xml:space="preserve"> </w:t>
      </w:r>
      <w:r w:rsidRPr="00F1266B">
        <w:rPr>
          <w:bCs/>
        </w:rPr>
        <w:t>I was appointed to the Pierce County Superior Court as a Commissioner in 2009</w:t>
      </w:r>
      <w:r w:rsidR="0048767A">
        <w:rPr>
          <w:bCs/>
        </w:rPr>
        <w:t xml:space="preserve"> by the Superior Court Judges</w:t>
      </w:r>
      <w:r w:rsidRPr="00F1266B">
        <w:rPr>
          <w:bCs/>
        </w:rPr>
        <w:t xml:space="preserve">.  </w:t>
      </w:r>
      <w:r w:rsidR="00113425">
        <w:rPr>
          <w:bCs/>
        </w:rPr>
        <w:t>As a Commissioner,</w:t>
      </w:r>
      <w:r w:rsidRPr="00F1266B">
        <w:rPr>
          <w:bCs/>
        </w:rPr>
        <w:t xml:space="preserve"> I presided over areas of law that impact</w:t>
      </w:r>
      <w:r>
        <w:rPr>
          <w:bCs/>
        </w:rPr>
        <w:t xml:space="preserve"> many </w:t>
      </w:r>
      <w:r w:rsidRPr="00F1266B">
        <w:rPr>
          <w:bCs/>
        </w:rPr>
        <w:t xml:space="preserve"> </w:t>
      </w:r>
      <w:r w:rsidR="00113425">
        <w:rPr>
          <w:bCs/>
        </w:rPr>
        <w:t>litigants and children</w:t>
      </w:r>
      <w:r w:rsidR="0048767A">
        <w:rPr>
          <w:bCs/>
        </w:rPr>
        <w:t xml:space="preserve">.  Those areas of law include </w:t>
      </w:r>
      <w:r w:rsidRPr="00F1266B">
        <w:rPr>
          <w:bCs/>
        </w:rPr>
        <w:t>Landlord Tenant litigation, Family Law divorce, custody,</w:t>
      </w:r>
      <w:r w:rsidR="00ED0586">
        <w:rPr>
          <w:bCs/>
        </w:rPr>
        <w:t xml:space="preserve"> domestic violence/civil protection orders,</w:t>
      </w:r>
      <w:r w:rsidRPr="00F1266B">
        <w:rPr>
          <w:bCs/>
        </w:rPr>
        <w:t xml:space="preserve"> child support</w:t>
      </w:r>
      <w:r w:rsidR="0048767A">
        <w:rPr>
          <w:bCs/>
        </w:rPr>
        <w:t xml:space="preserve"> issues, probate, guardianship, juvenile court dependency, truancy, at-risk-youth, and juvenile offender proceedings. </w:t>
      </w:r>
      <w:r w:rsidRPr="00F1266B">
        <w:rPr>
          <w:bCs/>
        </w:rPr>
        <w:t>I</w:t>
      </w:r>
      <w:r w:rsidRPr="00F1266B">
        <w:t xml:space="preserve"> </w:t>
      </w:r>
      <w:r w:rsidR="00113425">
        <w:t>always strived to</w:t>
      </w:r>
      <w:r w:rsidRPr="00F1266B">
        <w:t xml:space="preserve"> reduce barriers to justice, and fairly administer justice. </w:t>
      </w:r>
      <w:r>
        <w:t xml:space="preserve"> While serving as a Superior Court Commissioner </w:t>
      </w:r>
      <w:r w:rsidRPr="00F1266B">
        <w:t xml:space="preserve">I </w:t>
      </w:r>
      <w:r>
        <w:t>received two</w:t>
      </w:r>
      <w:r w:rsidRPr="00F1266B">
        <w:t xml:space="preserve"> </w:t>
      </w:r>
      <w:r>
        <w:t>“</w:t>
      </w:r>
      <w:r w:rsidRPr="00F1266B">
        <w:t>Jurist of the Year</w:t>
      </w:r>
      <w:r>
        <w:t xml:space="preserve">” awards </w:t>
      </w:r>
      <w:r w:rsidRPr="00F1266B">
        <w:t xml:space="preserve">from the Washington State Bar Association Family Law Section and </w:t>
      </w:r>
      <w:r>
        <w:t xml:space="preserve">also </w:t>
      </w:r>
      <w:r w:rsidRPr="00F1266B">
        <w:t xml:space="preserve">the Tacoma-Pierce County Bar Association. </w:t>
      </w:r>
      <w:r w:rsidR="0048767A">
        <w:t xml:space="preserve">I received additionally community service awards from the Tacoma-Pierce County Bar Association.  </w:t>
      </w:r>
    </w:p>
    <w:p w14:paraId="1D862336" w14:textId="77777777" w:rsidR="00CD7191" w:rsidRDefault="00EA20CF" w:rsidP="00EA20CF">
      <w:pPr>
        <w:pStyle w:val="FootnoteText"/>
        <w:spacing w:line="360" w:lineRule="auto"/>
        <w:rPr>
          <w:rFonts w:ascii="Times New Roman" w:hAnsi="Times New Roman"/>
          <w:szCs w:val="24"/>
        </w:rPr>
      </w:pPr>
      <w:r w:rsidRPr="00B85ED0">
        <w:rPr>
          <w:rFonts w:ascii="Times New Roman" w:hAnsi="Times New Roman"/>
          <w:szCs w:val="24"/>
        </w:rPr>
        <w:t xml:space="preserve">I ran for Superior Court Judge in 2020 unopposed.  Since that time, I presided over many civil and criminal trials. I am a member of the Superior Court Judges’ Association Legislative Committee reviewing and commenting on proposed legislation to improve the legal system and fair administration of justice. </w:t>
      </w:r>
      <w:r w:rsidR="0048767A">
        <w:rPr>
          <w:rFonts w:ascii="Times New Roman" w:hAnsi="Times New Roman"/>
          <w:szCs w:val="24"/>
        </w:rPr>
        <w:t>I serve as liaison to Joint Base Lew McChord legal offices facilitating training for new attorneys</w:t>
      </w:r>
      <w:r w:rsidR="00B17BFE">
        <w:rPr>
          <w:rFonts w:ascii="Times New Roman" w:hAnsi="Times New Roman"/>
          <w:szCs w:val="24"/>
        </w:rPr>
        <w:t xml:space="preserve"> assigned to JBLM Legal Offices</w:t>
      </w:r>
      <w:r w:rsidR="0048767A">
        <w:rPr>
          <w:rFonts w:ascii="Times New Roman" w:hAnsi="Times New Roman"/>
          <w:szCs w:val="24"/>
        </w:rPr>
        <w:t xml:space="preserve"> allowing them to </w:t>
      </w:r>
      <w:r w:rsidR="00ED0586">
        <w:rPr>
          <w:rFonts w:ascii="Times New Roman" w:hAnsi="Times New Roman"/>
          <w:szCs w:val="24"/>
        </w:rPr>
        <w:t xml:space="preserve">better </w:t>
      </w:r>
      <w:r w:rsidR="0048767A">
        <w:rPr>
          <w:rFonts w:ascii="Times New Roman" w:hAnsi="Times New Roman"/>
          <w:szCs w:val="24"/>
        </w:rPr>
        <w:t xml:space="preserve">assist military families and veterans navigate Pierce County Superior Court proceedings. </w:t>
      </w:r>
      <w:r w:rsidRPr="00B85ED0">
        <w:rPr>
          <w:rFonts w:ascii="Times New Roman" w:hAnsi="Times New Roman"/>
          <w:szCs w:val="24"/>
        </w:rPr>
        <w:t xml:space="preserve"> I taught Judicial College to new Judges and Commissioners for three years.</w:t>
      </w:r>
      <w:r w:rsidR="0048767A">
        <w:rPr>
          <w:rFonts w:ascii="Times New Roman" w:hAnsi="Times New Roman"/>
          <w:szCs w:val="24"/>
        </w:rPr>
        <w:t xml:space="preserve">  I continue to present at legal seminars on a variety of legal topics. </w:t>
      </w:r>
    </w:p>
    <w:p w14:paraId="3E0190C8" w14:textId="77777777" w:rsidR="000235E6" w:rsidRDefault="000235E6" w:rsidP="000235E6">
      <w:pPr>
        <w:pStyle w:val="Body"/>
        <w:spacing w:after="0"/>
        <w:rPr>
          <w:rFonts w:ascii="Times New Roman" w:eastAsia="Times New Roman" w:hAnsi="Times New Roman" w:cs="Times New Roman"/>
          <w:sz w:val="24"/>
          <w:szCs w:val="24"/>
        </w:rPr>
      </w:pPr>
    </w:p>
    <w:p w14:paraId="5D1C0B0B" w14:textId="77777777" w:rsidR="000235E6" w:rsidRDefault="000235E6" w:rsidP="000235E6">
      <w:pPr>
        <w:pStyle w:val="Body"/>
        <w:spacing w:after="0"/>
        <w:rPr>
          <w:rFonts w:ascii="Times New Roman" w:eastAsia="Times New Roman" w:hAnsi="Times New Roman" w:cs="Times New Roman"/>
          <w:sz w:val="24"/>
          <w:szCs w:val="24"/>
        </w:rPr>
      </w:pPr>
    </w:p>
    <w:p w14:paraId="17E07C4A" w14:textId="77777777" w:rsidR="000235E6" w:rsidRDefault="000235E6" w:rsidP="00CD7191">
      <w:pPr>
        <w:pStyle w:val="Body"/>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past legal practice emphasized </w:t>
      </w:r>
      <w:r w:rsidR="00867962">
        <w:rPr>
          <w:rFonts w:ascii="Times New Roman" w:eastAsia="Times New Roman" w:hAnsi="Times New Roman" w:cs="Times New Roman"/>
          <w:sz w:val="24"/>
          <w:szCs w:val="24"/>
        </w:rPr>
        <w:t>one area of</w:t>
      </w:r>
      <w:r>
        <w:rPr>
          <w:rFonts w:ascii="Times New Roman" w:eastAsia="Times New Roman" w:hAnsi="Times New Roman" w:cs="Times New Roman"/>
          <w:sz w:val="24"/>
          <w:szCs w:val="24"/>
        </w:rPr>
        <w:t xml:space="preserve"> law, how will you prepare </w:t>
      </w:r>
      <w:r w:rsidR="00867962">
        <w:rPr>
          <w:rFonts w:ascii="Times New Roman" w:eastAsia="Times New Roman" w:hAnsi="Times New Roman" w:cs="Times New Roman"/>
          <w:sz w:val="24"/>
          <w:szCs w:val="24"/>
        </w:rPr>
        <w:t>to decide other disputes</w:t>
      </w:r>
      <w:r w:rsidR="00D434A4">
        <w:rPr>
          <w:rFonts w:ascii="Times New Roman" w:eastAsia="Times New Roman" w:hAnsi="Times New Roman" w:cs="Times New Roman"/>
          <w:sz w:val="24"/>
          <w:szCs w:val="24"/>
        </w:rPr>
        <w:t>?</w:t>
      </w:r>
    </w:p>
    <w:p w14:paraId="1A0CEDD0" w14:textId="77777777" w:rsidR="00034718" w:rsidRPr="00CD7191" w:rsidRDefault="00034718" w:rsidP="0048767A">
      <w:pPr>
        <w:pStyle w:val="Body"/>
        <w:spacing w:after="0"/>
        <w:ind w:left="720"/>
        <w:rPr>
          <w:rFonts w:ascii="Times New Roman" w:eastAsia="Times New Roman" w:hAnsi="Times New Roman" w:cs="Times New Roman"/>
          <w:sz w:val="24"/>
          <w:szCs w:val="24"/>
        </w:rPr>
      </w:pPr>
    </w:p>
    <w:p w14:paraId="7D0C109C" w14:textId="77777777" w:rsidR="00CD7191" w:rsidRDefault="00927617" w:rsidP="00CD7191">
      <w:pPr>
        <w:pStyle w:val="Body"/>
        <w:spacing w:after="0"/>
        <w:ind w:left="393"/>
        <w:rPr>
          <w:rFonts w:ascii="Times New Roman" w:eastAsia="Times New Roman" w:hAnsi="Times New Roman" w:cs="Times New Roman"/>
          <w:sz w:val="24"/>
          <w:szCs w:val="24"/>
        </w:rPr>
      </w:pPr>
      <w:r>
        <w:rPr>
          <w:rFonts w:ascii="Times New Roman" w:eastAsia="Times New Roman" w:hAnsi="Times New Roman" w:cs="Times New Roman"/>
          <w:sz w:val="24"/>
          <w:szCs w:val="24"/>
        </w:rPr>
        <w:t>I practice</w:t>
      </w:r>
      <w:r w:rsidR="00113425">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law for two decades with an emphasis on Family Law and Elder Law.  In order to adequately represent parties in these two areas of law,</w:t>
      </w:r>
      <w:r w:rsidR="00113425">
        <w:rPr>
          <w:rFonts w:ascii="Times New Roman" w:eastAsia="Times New Roman" w:hAnsi="Times New Roman" w:cs="Times New Roman"/>
          <w:sz w:val="24"/>
          <w:szCs w:val="24"/>
        </w:rPr>
        <w:t xml:space="preserve"> </w:t>
      </w:r>
      <w:r w:rsidR="0048767A">
        <w:rPr>
          <w:rFonts w:ascii="Times New Roman" w:eastAsia="Times New Roman" w:hAnsi="Times New Roman" w:cs="Times New Roman"/>
          <w:sz w:val="24"/>
          <w:szCs w:val="24"/>
        </w:rPr>
        <w:t>an attorney</w:t>
      </w:r>
      <w:r>
        <w:rPr>
          <w:rFonts w:ascii="Times New Roman" w:eastAsia="Times New Roman" w:hAnsi="Times New Roman" w:cs="Times New Roman"/>
          <w:sz w:val="24"/>
          <w:szCs w:val="24"/>
        </w:rPr>
        <w:t xml:space="preserve"> must have a broad knowledge of many areas of law.  </w:t>
      </w:r>
      <w:r w:rsidR="00113425">
        <w:rPr>
          <w:rFonts w:ascii="Times New Roman" w:eastAsia="Times New Roman" w:hAnsi="Times New Roman" w:cs="Times New Roman"/>
          <w:sz w:val="24"/>
          <w:szCs w:val="24"/>
        </w:rPr>
        <w:t>In order to effective</w:t>
      </w:r>
      <w:r w:rsidR="00ED0586">
        <w:rPr>
          <w:rFonts w:ascii="Times New Roman" w:eastAsia="Times New Roman" w:hAnsi="Times New Roman" w:cs="Times New Roman"/>
          <w:sz w:val="24"/>
          <w:szCs w:val="24"/>
        </w:rPr>
        <w:t>ly</w:t>
      </w:r>
      <w:r w:rsidR="00113425">
        <w:rPr>
          <w:rFonts w:ascii="Times New Roman" w:eastAsia="Times New Roman" w:hAnsi="Times New Roman" w:cs="Times New Roman"/>
          <w:sz w:val="24"/>
          <w:szCs w:val="24"/>
        </w:rPr>
        <w:t xml:space="preserve"> practice Family Law and Elder law</w:t>
      </w:r>
      <w:r>
        <w:rPr>
          <w:rFonts w:ascii="Times New Roman" w:eastAsia="Times New Roman" w:hAnsi="Times New Roman" w:cs="Times New Roman"/>
          <w:sz w:val="24"/>
          <w:szCs w:val="24"/>
        </w:rPr>
        <w:t xml:space="preserve"> you must also have a working knowledge of tax law, business law, juvenile law, domestic violence, parentage law, child support laws, probate law, guardianship law, landlord tenant law, and criminal law.</w:t>
      </w:r>
      <w:r w:rsidR="0048767A">
        <w:rPr>
          <w:rFonts w:ascii="Times New Roman" w:eastAsia="Times New Roman" w:hAnsi="Times New Roman" w:cs="Times New Roman"/>
          <w:sz w:val="24"/>
          <w:szCs w:val="24"/>
        </w:rPr>
        <w:t xml:space="preserve">  </w:t>
      </w:r>
    </w:p>
    <w:p w14:paraId="52E63EE3" w14:textId="77777777" w:rsidR="00927617" w:rsidRDefault="00927617" w:rsidP="00CD7191">
      <w:pPr>
        <w:pStyle w:val="Body"/>
        <w:spacing w:after="0"/>
        <w:ind w:left="393"/>
        <w:rPr>
          <w:rFonts w:ascii="Times New Roman" w:eastAsia="Times New Roman" w:hAnsi="Times New Roman" w:cs="Times New Roman"/>
          <w:sz w:val="24"/>
          <w:szCs w:val="24"/>
        </w:rPr>
      </w:pPr>
    </w:p>
    <w:p w14:paraId="66075B03" w14:textId="77777777" w:rsidR="00927617" w:rsidRPr="00F1266B" w:rsidRDefault="00927617" w:rsidP="00927617">
      <w:pPr>
        <w:widowControl w:val="0"/>
        <w:tabs>
          <w:tab w:val="right" w:leader="underscore" w:pos="10800"/>
        </w:tabs>
        <w:suppressAutoHyphens/>
        <w:spacing w:line="360" w:lineRule="auto"/>
        <w:ind w:left="720"/>
        <w:contextualSpacing/>
        <w:rPr>
          <w:bCs/>
        </w:rPr>
      </w:pPr>
      <w:r w:rsidRPr="00F1266B">
        <w:rPr>
          <w:bCs/>
        </w:rPr>
        <w:t>A</w:t>
      </w:r>
      <w:r>
        <w:rPr>
          <w:bCs/>
        </w:rPr>
        <w:t>s a Su</w:t>
      </w:r>
      <w:r w:rsidR="0048767A">
        <w:rPr>
          <w:bCs/>
        </w:rPr>
        <w:t>perior Court Commissioner for 11</w:t>
      </w:r>
      <w:r>
        <w:rPr>
          <w:bCs/>
        </w:rPr>
        <w:t xml:space="preserve"> years </w:t>
      </w:r>
      <w:r w:rsidRPr="00F1266B">
        <w:rPr>
          <w:bCs/>
        </w:rPr>
        <w:t>I presided over matters related to:</w:t>
      </w:r>
    </w:p>
    <w:p w14:paraId="433B660B" w14:textId="77777777" w:rsidR="00927617" w:rsidRDefault="00927617" w:rsidP="00927617">
      <w:pPr>
        <w:widowControl w:val="0"/>
        <w:tabs>
          <w:tab w:val="right" w:leader="underscore" w:pos="10800"/>
        </w:tabs>
        <w:suppressAutoHyphens/>
        <w:spacing w:line="360" w:lineRule="auto"/>
        <w:ind w:left="1440"/>
        <w:contextualSpacing/>
      </w:pPr>
      <w:r>
        <w:t>Criminal dockets including Juvenile Offender matters and felony arraignments.</w:t>
      </w:r>
    </w:p>
    <w:p w14:paraId="58C699AC" w14:textId="77777777" w:rsidR="00927617" w:rsidRPr="00F1266B" w:rsidRDefault="00927617" w:rsidP="00927617">
      <w:pPr>
        <w:widowControl w:val="0"/>
        <w:tabs>
          <w:tab w:val="right" w:leader="underscore" w:pos="10800"/>
        </w:tabs>
        <w:suppressAutoHyphens/>
        <w:spacing w:line="360" w:lineRule="auto"/>
        <w:ind w:left="1440"/>
      </w:pPr>
      <w:r>
        <w:t xml:space="preserve">Civil dockets including </w:t>
      </w:r>
      <w:r w:rsidRPr="00F1266B">
        <w:t xml:space="preserve">Civil Commitment hearings including RCW 10.77 hearings, felony and misdemeanor cases; Civil dockets include rotations in the following areas of law:  Family Law, Domestic Violence Protection Order litigation, Guardianship Law, Landlord Tenant Law, Vulnerable Adult Protection Order litigation,  Anti-harassment litigation, Probate litigation, </w:t>
      </w:r>
      <w:r w:rsidRPr="00F1266B">
        <w:lastRenderedPageBreak/>
        <w:t>Parentage/paternity litigation, Prosecutor Child Support dockets incl</w:t>
      </w:r>
      <w:r>
        <w:t>uding civil contempt hearings, r</w:t>
      </w:r>
      <w:r w:rsidRPr="00F1266B">
        <w:t>eplevin hearings, Juven</w:t>
      </w:r>
      <w:r>
        <w:t>ile Dependency proceedings,</w:t>
      </w:r>
      <w:r w:rsidRPr="00F1266B">
        <w:t xml:space="preserve"> Emancipations, and  Juvenile Anti-harassment proceedings.</w:t>
      </w:r>
    </w:p>
    <w:p w14:paraId="560247FB" w14:textId="77777777" w:rsidR="00927617" w:rsidRDefault="00927617" w:rsidP="00927617">
      <w:pPr>
        <w:widowControl w:val="0"/>
        <w:tabs>
          <w:tab w:val="right" w:leader="underscore" w:pos="10800"/>
        </w:tabs>
        <w:suppressAutoHyphens/>
        <w:spacing w:line="360" w:lineRule="auto"/>
        <w:contextualSpacing/>
      </w:pPr>
      <w:r>
        <w:t xml:space="preserve">              </w:t>
      </w:r>
      <w:r w:rsidRPr="00F1266B">
        <w:t>As a Superi</w:t>
      </w:r>
      <w:r>
        <w:t>or court Judge I serve</w:t>
      </w:r>
      <w:r w:rsidRPr="00F1266B">
        <w:t xml:space="preserve"> as a general jurisdiction judicial officer presiding over civil</w:t>
      </w:r>
    </w:p>
    <w:p w14:paraId="309042A0" w14:textId="77777777" w:rsidR="00927617" w:rsidRDefault="00927617" w:rsidP="00927617">
      <w:pPr>
        <w:widowControl w:val="0"/>
        <w:tabs>
          <w:tab w:val="right" w:leader="underscore" w:pos="10800"/>
        </w:tabs>
        <w:suppressAutoHyphens/>
        <w:spacing w:line="360" w:lineRule="auto"/>
        <w:contextualSpacing/>
      </w:pPr>
      <w:r>
        <w:t xml:space="preserve">                           and </w:t>
      </w:r>
      <w:r w:rsidRPr="00F1266B">
        <w:t>criminal matters. I preside</w:t>
      </w:r>
      <w:r>
        <w:t xml:space="preserve">d over felony </w:t>
      </w:r>
      <w:r w:rsidRPr="00F1266B">
        <w:t>jury trials and non-jury trials</w:t>
      </w:r>
      <w:r w:rsidR="00113425">
        <w:t xml:space="preserve"> as a Judge</w:t>
      </w:r>
      <w:r w:rsidRPr="00F1266B">
        <w:t xml:space="preserve">. </w:t>
      </w:r>
    </w:p>
    <w:p w14:paraId="2958B0D2" w14:textId="77777777" w:rsidR="00CD7191" w:rsidRPr="00CD7191" w:rsidRDefault="00CD7191" w:rsidP="00CD7191">
      <w:pPr>
        <w:pStyle w:val="ListParagraph"/>
        <w:numPr>
          <w:ilvl w:val="0"/>
          <w:numId w:val="2"/>
        </w:numPr>
        <w:spacing w:line="360" w:lineRule="atLeast"/>
        <w:rPr>
          <w:rFonts w:eastAsia="Times New Roman"/>
          <w:bCs/>
        </w:rPr>
      </w:pPr>
      <w:r w:rsidRPr="00CD7191">
        <w:t>What are the most important issues for the jurisdiction you would serve or for the court you seek to join?</w:t>
      </w:r>
    </w:p>
    <w:p w14:paraId="4A8420B6" w14:textId="77777777" w:rsidR="00113425" w:rsidRDefault="00113425" w:rsidP="00CD7191">
      <w:pPr>
        <w:pStyle w:val="ListParagraph"/>
        <w:spacing w:line="360" w:lineRule="atLeast"/>
        <w:ind w:left="393"/>
        <w:rPr>
          <w:rFonts w:eastAsia="Times New Roman"/>
          <w:bCs/>
        </w:rPr>
      </w:pPr>
    </w:p>
    <w:p w14:paraId="49E7B757" w14:textId="77777777" w:rsidR="00CD7191" w:rsidRDefault="00E34B78" w:rsidP="00CD7191">
      <w:pPr>
        <w:pStyle w:val="ListParagraph"/>
        <w:spacing w:line="360" w:lineRule="atLeast"/>
        <w:ind w:left="393"/>
        <w:rPr>
          <w:rFonts w:eastAsia="Times New Roman"/>
          <w:bCs/>
        </w:rPr>
      </w:pPr>
      <w:r>
        <w:rPr>
          <w:rFonts w:eastAsia="Times New Roman"/>
          <w:bCs/>
        </w:rPr>
        <w:t>Keeping families together is a priority in my current Juvenile Court rotation</w:t>
      </w:r>
      <w:r w:rsidR="00524E7D">
        <w:rPr>
          <w:rFonts w:eastAsia="Times New Roman"/>
          <w:bCs/>
        </w:rPr>
        <w:t xml:space="preserve">, </w:t>
      </w:r>
      <w:r>
        <w:rPr>
          <w:rFonts w:eastAsia="Times New Roman"/>
          <w:bCs/>
        </w:rPr>
        <w:t xml:space="preserve"> </w:t>
      </w:r>
      <w:r w:rsidR="00927617">
        <w:rPr>
          <w:rFonts w:eastAsia="Times New Roman"/>
          <w:bCs/>
        </w:rPr>
        <w:t xml:space="preserve">I just started an eighteen-month rotation at Juvenile Court as the Dependency Judge.  I will be presiding over the Early Childhood Court </w:t>
      </w:r>
      <w:r>
        <w:rPr>
          <w:rFonts w:eastAsia="Times New Roman"/>
          <w:bCs/>
        </w:rPr>
        <w:t xml:space="preserve">(also known as Zero to Three Court) </w:t>
      </w:r>
      <w:r w:rsidR="00927617">
        <w:rPr>
          <w:rFonts w:eastAsia="Times New Roman"/>
          <w:bCs/>
        </w:rPr>
        <w:t>focusing</w:t>
      </w:r>
      <w:r>
        <w:rPr>
          <w:rFonts w:eastAsia="Times New Roman"/>
          <w:bCs/>
        </w:rPr>
        <w:t xml:space="preserve"> on</w:t>
      </w:r>
      <w:r w:rsidR="00927617">
        <w:rPr>
          <w:rFonts w:eastAsia="Times New Roman"/>
          <w:bCs/>
        </w:rPr>
        <w:t xml:space="preserve"> support for parents so that infants and toddlers can safely remain in home during this critical developmental stage of a child’s life</w:t>
      </w:r>
      <w:r w:rsidR="00ED0586">
        <w:rPr>
          <w:rFonts w:eastAsia="Times New Roman"/>
          <w:bCs/>
        </w:rPr>
        <w:t xml:space="preserve"> why the parents receive necessary services to overcome issues with mental health, drug addiction, and homelessness</w:t>
      </w:r>
      <w:r w:rsidR="00927617">
        <w:rPr>
          <w:rFonts w:eastAsia="Times New Roman"/>
          <w:bCs/>
        </w:rPr>
        <w:t xml:space="preserve">. </w:t>
      </w:r>
      <w:r w:rsidR="00524E7D">
        <w:rPr>
          <w:rFonts w:eastAsia="Times New Roman"/>
          <w:bCs/>
        </w:rPr>
        <w:t xml:space="preserve"> In all dependency cases</w:t>
      </w:r>
      <w:r w:rsidR="00CC044D">
        <w:rPr>
          <w:rFonts w:eastAsia="Times New Roman"/>
          <w:bCs/>
        </w:rPr>
        <w:t>, I</w:t>
      </w:r>
      <w:r>
        <w:rPr>
          <w:rFonts w:eastAsia="Times New Roman"/>
          <w:bCs/>
        </w:rPr>
        <w:t xml:space="preserve"> will address barriers to success for parents such as housing, substance abuse treatment, and mental health </w:t>
      </w:r>
      <w:r w:rsidR="00113425">
        <w:rPr>
          <w:rFonts w:eastAsia="Times New Roman"/>
          <w:bCs/>
        </w:rPr>
        <w:t xml:space="preserve">treatment. </w:t>
      </w:r>
      <w:r>
        <w:rPr>
          <w:rFonts w:eastAsia="Times New Roman"/>
          <w:bCs/>
        </w:rPr>
        <w:t xml:space="preserve"> </w:t>
      </w:r>
      <w:r w:rsidR="00524E7D">
        <w:rPr>
          <w:rFonts w:eastAsia="Times New Roman"/>
          <w:bCs/>
        </w:rPr>
        <w:t>It is a Dependency Court Judge’s duty to make sure the Department of Children Youth and Families (DCYF</w:t>
      </w:r>
      <w:r w:rsidR="0026225A">
        <w:rPr>
          <w:rFonts w:eastAsia="Times New Roman"/>
          <w:bCs/>
        </w:rPr>
        <w:t>) offers</w:t>
      </w:r>
      <w:r w:rsidR="00ED0586">
        <w:rPr>
          <w:rFonts w:eastAsia="Times New Roman"/>
          <w:bCs/>
        </w:rPr>
        <w:t xml:space="preserve"> and pays </w:t>
      </w:r>
      <w:r w:rsidR="00113425">
        <w:rPr>
          <w:rFonts w:eastAsia="Times New Roman"/>
          <w:bCs/>
        </w:rPr>
        <w:t>for</w:t>
      </w:r>
      <w:r w:rsidR="00524E7D">
        <w:rPr>
          <w:rFonts w:eastAsia="Times New Roman"/>
          <w:bCs/>
        </w:rPr>
        <w:t xml:space="preserve"> services </w:t>
      </w:r>
      <w:r w:rsidR="00ED0586">
        <w:rPr>
          <w:rFonts w:eastAsia="Times New Roman"/>
          <w:bCs/>
        </w:rPr>
        <w:t>allowing parents</w:t>
      </w:r>
      <w:r w:rsidR="00113425">
        <w:rPr>
          <w:rFonts w:eastAsia="Times New Roman"/>
          <w:bCs/>
        </w:rPr>
        <w:t xml:space="preserve"> to</w:t>
      </w:r>
      <w:r w:rsidR="00524E7D">
        <w:rPr>
          <w:rFonts w:eastAsia="Times New Roman"/>
          <w:bCs/>
        </w:rPr>
        <w:t xml:space="preserve"> remedy parental deficiencies. </w:t>
      </w:r>
      <w:r w:rsidR="0014553D">
        <w:rPr>
          <w:rFonts w:eastAsia="Times New Roman"/>
          <w:bCs/>
        </w:rPr>
        <w:t xml:space="preserve">I will enforce the Indian Child Welfare Act (ICWA) requiring </w:t>
      </w:r>
      <w:r w:rsidR="00524E7D">
        <w:rPr>
          <w:rFonts w:eastAsia="Times New Roman"/>
          <w:bCs/>
        </w:rPr>
        <w:t>DCYF</w:t>
      </w:r>
      <w:r w:rsidR="0014553D">
        <w:rPr>
          <w:rFonts w:eastAsia="Times New Roman"/>
          <w:bCs/>
        </w:rPr>
        <w:t xml:space="preserve"> to identify children with possible Indian ancestry, and engage in active efforts to keep Indian children at home with parent</w:t>
      </w:r>
      <w:r w:rsidR="00113425">
        <w:rPr>
          <w:rFonts w:eastAsia="Times New Roman"/>
          <w:bCs/>
        </w:rPr>
        <w:t>s</w:t>
      </w:r>
      <w:r w:rsidR="0014553D">
        <w:rPr>
          <w:rFonts w:eastAsia="Times New Roman"/>
          <w:bCs/>
        </w:rPr>
        <w:t>, or if there is an imminent safety threat</w:t>
      </w:r>
      <w:r w:rsidR="00113425">
        <w:rPr>
          <w:rFonts w:eastAsia="Times New Roman"/>
          <w:bCs/>
        </w:rPr>
        <w:t xml:space="preserve"> that services cannot address safety risks</w:t>
      </w:r>
      <w:r w:rsidR="0014553D">
        <w:rPr>
          <w:rFonts w:eastAsia="Times New Roman"/>
          <w:bCs/>
        </w:rPr>
        <w:t xml:space="preserve">, to make sure DCYF locates a culturally appropriate placement. </w:t>
      </w:r>
    </w:p>
    <w:p w14:paraId="59715A8C" w14:textId="77777777" w:rsidR="0014553D" w:rsidRPr="00CD7191" w:rsidRDefault="00524E7D" w:rsidP="00CD7191">
      <w:pPr>
        <w:pStyle w:val="ListParagraph"/>
        <w:spacing w:line="360" w:lineRule="atLeast"/>
        <w:ind w:left="393"/>
        <w:rPr>
          <w:rFonts w:eastAsia="Times New Roman"/>
          <w:bCs/>
        </w:rPr>
      </w:pPr>
      <w:r>
        <w:rPr>
          <w:rFonts w:eastAsia="Times New Roman"/>
          <w:bCs/>
        </w:rPr>
        <w:t xml:space="preserve"> </w:t>
      </w:r>
    </w:p>
    <w:p w14:paraId="6CAB93CF" w14:textId="77777777" w:rsidR="00CD7191" w:rsidRPr="00CD7191" w:rsidRDefault="00CD7191" w:rsidP="00CD7191">
      <w:pPr>
        <w:spacing w:line="360" w:lineRule="atLeast"/>
        <w:rPr>
          <w:rFonts w:eastAsia="Times New Roman"/>
        </w:rPr>
      </w:pPr>
    </w:p>
    <w:p w14:paraId="0D525C12" w14:textId="77777777" w:rsidR="00CD7191" w:rsidRPr="00CD7191" w:rsidRDefault="000E2B62" w:rsidP="008C25A4">
      <w:pPr>
        <w:pStyle w:val="Body"/>
        <w:numPr>
          <w:ilvl w:val="0"/>
          <w:numId w:val="2"/>
        </w:numPr>
        <w:spacing w:after="0"/>
        <w:rPr>
          <w:rFonts w:ascii="Times New Roman" w:eastAsia="Times New Roman" w:hAnsi="Times New Roman" w:cs="Times New Roman"/>
          <w:sz w:val="24"/>
          <w:szCs w:val="24"/>
        </w:rPr>
      </w:pPr>
      <w:r w:rsidRPr="00CD7191">
        <w:rPr>
          <w:rFonts w:ascii="Times New Roman" w:hAnsi="Times New Roman" w:cs="Times New Roman"/>
          <w:sz w:val="24"/>
          <w:szCs w:val="24"/>
        </w:rPr>
        <w:t xml:space="preserve">Why should the Pierce County Democratic Party support you for this position? </w:t>
      </w:r>
    </w:p>
    <w:p w14:paraId="2BA2D95C" w14:textId="77777777" w:rsidR="00524E7D" w:rsidRDefault="00524E7D" w:rsidP="00CD7191">
      <w:pPr>
        <w:pStyle w:val="Body"/>
        <w:spacing w:after="0"/>
        <w:rPr>
          <w:rFonts w:ascii="Times New Roman" w:hAnsi="Times New Roman" w:cs="Times New Roman"/>
          <w:sz w:val="24"/>
          <w:szCs w:val="24"/>
        </w:rPr>
      </w:pPr>
    </w:p>
    <w:p w14:paraId="21796874" w14:textId="77777777" w:rsidR="00E1218B" w:rsidRDefault="0048767A" w:rsidP="00CD7191">
      <w:pPr>
        <w:pStyle w:val="Body"/>
        <w:spacing w:after="0"/>
        <w:rPr>
          <w:rFonts w:ascii="Times New Roman" w:hAnsi="Times New Roman" w:cs="Times New Roman"/>
          <w:sz w:val="24"/>
          <w:szCs w:val="24"/>
        </w:rPr>
      </w:pPr>
      <w:r>
        <w:rPr>
          <w:rFonts w:ascii="Times New Roman" w:hAnsi="Times New Roman" w:cs="Times New Roman"/>
          <w:sz w:val="24"/>
          <w:szCs w:val="24"/>
        </w:rPr>
        <w:t xml:space="preserve"> </w:t>
      </w:r>
      <w:r w:rsidR="00B80DEA">
        <w:rPr>
          <w:rFonts w:ascii="Times New Roman" w:hAnsi="Times New Roman" w:cs="Times New Roman"/>
          <w:sz w:val="24"/>
          <w:szCs w:val="24"/>
        </w:rPr>
        <w:t xml:space="preserve">  I am a first-generation college graduate.  My core values include equal opportunity for all persons.  As a lawyer, Superior Court Commissioner and Judge I work with groups </w:t>
      </w:r>
      <w:r>
        <w:rPr>
          <w:rFonts w:ascii="Times New Roman" w:hAnsi="Times New Roman" w:cs="Times New Roman"/>
          <w:sz w:val="24"/>
          <w:szCs w:val="24"/>
        </w:rPr>
        <w:t>to improve</w:t>
      </w:r>
      <w:r w:rsidR="00B80DEA">
        <w:rPr>
          <w:rFonts w:ascii="Times New Roman" w:hAnsi="Times New Roman" w:cs="Times New Roman"/>
          <w:sz w:val="24"/>
          <w:szCs w:val="24"/>
        </w:rPr>
        <w:t xml:space="preserve"> access to justice.   I have been recognized by my peers for my work improving the legal community. I was recognized </w:t>
      </w:r>
      <w:r w:rsidR="00E1218B">
        <w:rPr>
          <w:rFonts w:ascii="Times New Roman" w:hAnsi="Times New Roman" w:cs="Times New Roman"/>
          <w:sz w:val="24"/>
          <w:szCs w:val="24"/>
        </w:rPr>
        <w:t xml:space="preserve">twice </w:t>
      </w:r>
      <w:r w:rsidR="00B80DEA">
        <w:rPr>
          <w:rFonts w:ascii="Times New Roman" w:hAnsi="Times New Roman" w:cs="Times New Roman"/>
          <w:sz w:val="24"/>
          <w:szCs w:val="24"/>
        </w:rPr>
        <w:t xml:space="preserve">by Joint-Base Lewis McChord for my work as </w:t>
      </w:r>
      <w:r w:rsidR="004812EF">
        <w:rPr>
          <w:rFonts w:ascii="Times New Roman" w:hAnsi="Times New Roman" w:cs="Times New Roman"/>
          <w:sz w:val="24"/>
          <w:szCs w:val="24"/>
        </w:rPr>
        <w:t>liaison</w:t>
      </w:r>
      <w:r w:rsidR="00B80DEA">
        <w:rPr>
          <w:rFonts w:ascii="Times New Roman" w:hAnsi="Times New Roman" w:cs="Times New Roman"/>
          <w:sz w:val="24"/>
          <w:szCs w:val="24"/>
        </w:rPr>
        <w:t xml:space="preserve"> between Superior Court and the</w:t>
      </w:r>
      <w:r w:rsidR="00B17BFE">
        <w:rPr>
          <w:rFonts w:ascii="Times New Roman" w:hAnsi="Times New Roman" w:cs="Times New Roman"/>
          <w:sz w:val="24"/>
          <w:szCs w:val="24"/>
        </w:rPr>
        <w:t xml:space="preserve"> JBLM</w:t>
      </w:r>
      <w:r w:rsidR="00B80DEA">
        <w:rPr>
          <w:rFonts w:ascii="Times New Roman" w:hAnsi="Times New Roman" w:cs="Times New Roman"/>
          <w:sz w:val="24"/>
          <w:szCs w:val="24"/>
        </w:rPr>
        <w:t xml:space="preserve"> Legal Offices allow</w:t>
      </w:r>
      <w:r w:rsidR="00B17BFE">
        <w:rPr>
          <w:rFonts w:ascii="Times New Roman" w:hAnsi="Times New Roman" w:cs="Times New Roman"/>
          <w:sz w:val="24"/>
          <w:szCs w:val="24"/>
        </w:rPr>
        <w:t>ing</w:t>
      </w:r>
      <w:r w:rsidR="00B80DEA">
        <w:rPr>
          <w:rFonts w:ascii="Times New Roman" w:hAnsi="Times New Roman" w:cs="Times New Roman"/>
          <w:sz w:val="24"/>
          <w:szCs w:val="24"/>
        </w:rPr>
        <w:t xml:space="preserve"> military members and Veterans easier access to justice in Pierce County Superior Court.  </w:t>
      </w:r>
      <w:r w:rsidR="004812EF">
        <w:rPr>
          <w:rFonts w:ascii="Times New Roman" w:hAnsi="Times New Roman" w:cs="Times New Roman"/>
          <w:sz w:val="24"/>
          <w:szCs w:val="24"/>
        </w:rPr>
        <w:t xml:space="preserve"> </w:t>
      </w:r>
      <w:r>
        <w:rPr>
          <w:rFonts w:ascii="Times New Roman" w:hAnsi="Times New Roman" w:cs="Times New Roman"/>
          <w:sz w:val="24"/>
          <w:szCs w:val="24"/>
        </w:rPr>
        <w:t xml:space="preserve"> I have been acknowledge</w:t>
      </w:r>
      <w:r w:rsidR="00ED0586">
        <w:rPr>
          <w:rFonts w:ascii="Times New Roman" w:hAnsi="Times New Roman" w:cs="Times New Roman"/>
          <w:sz w:val="24"/>
          <w:szCs w:val="24"/>
        </w:rPr>
        <w:t>d</w:t>
      </w:r>
      <w:r>
        <w:rPr>
          <w:rFonts w:ascii="Times New Roman" w:hAnsi="Times New Roman" w:cs="Times New Roman"/>
          <w:sz w:val="24"/>
          <w:szCs w:val="24"/>
        </w:rPr>
        <w:t xml:space="preserve"> by </w:t>
      </w:r>
      <w:r w:rsidR="003119EF">
        <w:rPr>
          <w:rFonts w:ascii="Times New Roman" w:hAnsi="Times New Roman" w:cs="Times New Roman"/>
          <w:sz w:val="24"/>
          <w:szCs w:val="24"/>
        </w:rPr>
        <w:t>bar</w:t>
      </w:r>
      <w:r>
        <w:rPr>
          <w:rFonts w:ascii="Times New Roman" w:hAnsi="Times New Roman" w:cs="Times New Roman"/>
          <w:sz w:val="24"/>
          <w:szCs w:val="24"/>
        </w:rPr>
        <w:t xml:space="preserve"> associations and the</w:t>
      </w:r>
      <w:r w:rsidR="00B17BFE">
        <w:rPr>
          <w:rFonts w:ascii="Times New Roman" w:hAnsi="Times New Roman" w:cs="Times New Roman"/>
          <w:sz w:val="24"/>
          <w:szCs w:val="24"/>
        </w:rPr>
        <w:t xml:space="preserve"> Washington</w:t>
      </w:r>
      <w:r>
        <w:rPr>
          <w:rFonts w:ascii="Times New Roman" w:hAnsi="Times New Roman" w:cs="Times New Roman"/>
          <w:sz w:val="24"/>
          <w:szCs w:val="24"/>
        </w:rPr>
        <w:t xml:space="preserve"> Supreme Court for my dedication to improving the legal profession.  A summary of the acknowledgements are:</w:t>
      </w:r>
    </w:p>
    <w:p w14:paraId="49A8EF4D" w14:textId="77777777" w:rsidR="00E1218B" w:rsidRDefault="00E1218B" w:rsidP="00CD7191">
      <w:pPr>
        <w:pStyle w:val="Body"/>
        <w:spacing w:after="0"/>
      </w:pPr>
    </w:p>
    <w:p w14:paraId="70F1298C" w14:textId="77777777" w:rsidR="00182A15" w:rsidRDefault="00E1218B" w:rsidP="00E1218B">
      <w:pPr>
        <w:pStyle w:val="Body"/>
        <w:spacing w:after="0"/>
        <w:ind w:left="720"/>
        <w:rPr>
          <w:rFonts w:ascii="Times New Roman" w:hAnsi="Times New Roman" w:cs="Times New Roman"/>
          <w:sz w:val="24"/>
          <w:szCs w:val="24"/>
        </w:rPr>
      </w:pPr>
      <w:r w:rsidRPr="00182A15">
        <w:rPr>
          <w:rFonts w:ascii="Times New Roman" w:hAnsi="Times New Roman" w:cs="Times New Roman"/>
          <w:sz w:val="24"/>
          <w:szCs w:val="24"/>
        </w:rPr>
        <w:t xml:space="preserve">2023 Certified Professional Guardianship and Conservatorship (CPGC) Board, 2014 to 2023.  </w:t>
      </w:r>
    </w:p>
    <w:p w14:paraId="6ED3D21F" w14:textId="77777777" w:rsidR="00182A15" w:rsidRDefault="00E1218B" w:rsidP="00182A15">
      <w:pPr>
        <w:pStyle w:val="Body"/>
        <w:spacing w:after="0"/>
        <w:ind w:left="1440"/>
        <w:rPr>
          <w:rFonts w:ascii="Times New Roman" w:hAnsi="Times New Roman" w:cs="Times New Roman"/>
          <w:sz w:val="24"/>
          <w:szCs w:val="24"/>
        </w:rPr>
      </w:pPr>
      <w:r w:rsidRPr="00182A15">
        <w:rPr>
          <w:rFonts w:ascii="Times New Roman" w:hAnsi="Times New Roman" w:cs="Times New Roman"/>
          <w:sz w:val="24"/>
          <w:szCs w:val="24"/>
        </w:rPr>
        <w:t xml:space="preserve">Supreme Court appointment.  Chairperson of the CPGC </w:t>
      </w:r>
      <w:r w:rsidR="003119EF" w:rsidRPr="00182A15">
        <w:rPr>
          <w:rFonts w:ascii="Times New Roman" w:hAnsi="Times New Roman" w:cs="Times New Roman"/>
          <w:sz w:val="24"/>
          <w:szCs w:val="24"/>
        </w:rPr>
        <w:t xml:space="preserve">Board </w:t>
      </w:r>
      <w:r w:rsidR="003119EF">
        <w:rPr>
          <w:rFonts w:ascii="Times New Roman" w:hAnsi="Times New Roman" w:cs="Times New Roman"/>
          <w:sz w:val="24"/>
          <w:szCs w:val="24"/>
        </w:rPr>
        <w:t>October</w:t>
      </w:r>
      <w:r w:rsidR="00B17BFE">
        <w:rPr>
          <w:rFonts w:ascii="Times New Roman" w:hAnsi="Times New Roman" w:cs="Times New Roman"/>
          <w:sz w:val="24"/>
          <w:szCs w:val="24"/>
        </w:rPr>
        <w:t xml:space="preserve"> </w:t>
      </w:r>
      <w:r w:rsidR="003119EF">
        <w:rPr>
          <w:rFonts w:ascii="Times New Roman" w:hAnsi="Times New Roman" w:cs="Times New Roman"/>
          <w:sz w:val="24"/>
          <w:szCs w:val="24"/>
        </w:rPr>
        <w:t xml:space="preserve">2022 </w:t>
      </w:r>
      <w:r w:rsidR="003119EF" w:rsidRPr="00182A15">
        <w:rPr>
          <w:rFonts w:ascii="Times New Roman" w:hAnsi="Times New Roman" w:cs="Times New Roman"/>
          <w:sz w:val="24"/>
          <w:szCs w:val="24"/>
        </w:rPr>
        <w:t>to</w:t>
      </w:r>
      <w:r w:rsidRPr="00182A15">
        <w:rPr>
          <w:rFonts w:ascii="Times New Roman" w:hAnsi="Times New Roman" w:cs="Times New Roman"/>
          <w:sz w:val="24"/>
          <w:szCs w:val="24"/>
        </w:rPr>
        <w:t xml:space="preserve"> </w:t>
      </w:r>
    </w:p>
    <w:p w14:paraId="4F30EF9D" w14:textId="77777777" w:rsidR="00182A15" w:rsidRDefault="00E1218B" w:rsidP="00182A15">
      <w:pPr>
        <w:pStyle w:val="Body"/>
        <w:spacing w:after="0"/>
        <w:ind w:left="1440"/>
        <w:rPr>
          <w:rFonts w:ascii="Times New Roman" w:hAnsi="Times New Roman" w:cs="Times New Roman"/>
          <w:sz w:val="24"/>
          <w:szCs w:val="24"/>
        </w:rPr>
      </w:pPr>
      <w:r w:rsidRPr="00182A15">
        <w:rPr>
          <w:rFonts w:ascii="Times New Roman" w:hAnsi="Times New Roman" w:cs="Times New Roman"/>
          <w:sz w:val="24"/>
          <w:szCs w:val="24"/>
        </w:rPr>
        <w:t>September 2023.</w:t>
      </w:r>
    </w:p>
    <w:p w14:paraId="236539B8" w14:textId="77777777" w:rsidR="00E1218B" w:rsidRPr="00182A15" w:rsidRDefault="00182A15" w:rsidP="00182A15">
      <w:pPr>
        <w:pStyle w:val="Body"/>
        <w:spacing w:after="0"/>
        <w:rPr>
          <w:rFonts w:ascii="Times New Roman" w:hAnsi="Times New Roman" w:cs="Times New Roman"/>
          <w:sz w:val="24"/>
          <w:szCs w:val="24"/>
        </w:rPr>
      </w:pPr>
      <w:r>
        <w:rPr>
          <w:rFonts w:ascii="Times New Roman" w:hAnsi="Times New Roman" w:cs="Times New Roman"/>
          <w:sz w:val="24"/>
          <w:szCs w:val="24"/>
        </w:rPr>
        <w:t xml:space="preserve">                       </w:t>
      </w:r>
      <w:r w:rsidR="00E1218B" w:rsidRPr="00182A15">
        <w:rPr>
          <w:rFonts w:ascii="Times New Roman" w:hAnsi="Times New Roman" w:cs="Times New Roman"/>
          <w:sz w:val="24"/>
          <w:szCs w:val="24"/>
        </w:rPr>
        <w:t xml:space="preserve"> Recognized by Chief Justice  </w:t>
      </w:r>
      <w:r w:rsidR="00E1218B" w:rsidRPr="00182A15">
        <w:rPr>
          <w:rFonts w:ascii="Times New Roman" w:hAnsi="Times New Roman" w:cs="Times New Roman"/>
          <w:color w:val="1F1F1F"/>
          <w:sz w:val="24"/>
          <w:szCs w:val="24"/>
          <w:shd w:val="clear" w:color="auto" w:fill="FFFFFF"/>
        </w:rPr>
        <w:t>González for nine years of service</w:t>
      </w:r>
      <w:r>
        <w:rPr>
          <w:rFonts w:ascii="Times New Roman" w:hAnsi="Times New Roman" w:cs="Times New Roman"/>
          <w:color w:val="1F1F1F"/>
          <w:sz w:val="24"/>
          <w:szCs w:val="24"/>
          <w:shd w:val="clear" w:color="auto" w:fill="FFFFFF"/>
        </w:rPr>
        <w:t xml:space="preserve"> in October 2023</w:t>
      </w:r>
      <w:r w:rsidR="00E1218B" w:rsidRPr="00182A15">
        <w:rPr>
          <w:rFonts w:ascii="Times New Roman" w:hAnsi="Times New Roman" w:cs="Times New Roman"/>
          <w:color w:val="1F1F1F"/>
          <w:sz w:val="24"/>
          <w:szCs w:val="24"/>
          <w:shd w:val="clear" w:color="auto" w:fill="FFFFFF"/>
        </w:rPr>
        <w:t>.</w:t>
      </w:r>
    </w:p>
    <w:p w14:paraId="7D641FF5" w14:textId="77777777" w:rsidR="00E1218B" w:rsidRPr="00182A15" w:rsidRDefault="00E1218B" w:rsidP="00B17BFE">
      <w:pPr>
        <w:ind w:left="720"/>
        <w:rPr>
          <w:bCs/>
        </w:rPr>
      </w:pPr>
      <w:r w:rsidRPr="00182A15">
        <w:rPr>
          <w:bCs/>
        </w:rPr>
        <w:t>2017 Service to the Legal Profession Community Service Award</w:t>
      </w:r>
      <w:r w:rsidR="00B17BFE">
        <w:rPr>
          <w:bCs/>
        </w:rPr>
        <w:t xml:space="preserve"> from the Tacoma-Pierce County Bar Association</w:t>
      </w:r>
      <w:r w:rsidRPr="00182A15">
        <w:rPr>
          <w:bCs/>
        </w:rPr>
        <w:t>;</w:t>
      </w:r>
    </w:p>
    <w:p w14:paraId="052AEB39" w14:textId="77777777" w:rsidR="00E1218B" w:rsidRPr="00182A15" w:rsidRDefault="00E1218B" w:rsidP="00E1218B">
      <w:pPr>
        <w:rPr>
          <w:bCs/>
        </w:rPr>
      </w:pPr>
      <w:r w:rsidRPr="00182A15">
        <w:rPr>
          <w:b/>
          <w:bCs/>
        </w:rPr>
        <w:tab/>
      </w:r>
      <w:r w:rsidRPr="00182A15">
        <w:rPr>
          <w:bCs/>
        </w:rPr>
        <w:t xml:space="preserve">2016 Jurist of the Year Award, Washington State Bar Association, Family Law </w:t>
      </w:r>
    </w:p>
    <w:p w14:paraId="5A8EAEDD" w14:textId="77777777" w:rsidR="00E1218B" w:rsidRPr="00182A15" w:rsidRDefault="00E1218B" w:rsidP="00E1218B">
      <w:pPr>
        <w:rPr>
          <w:bCs/>
        </w:rPr>
      </w:pPr>
      <w:r w:rsidRPr="00182A15">
        <w:rPr>
          <w:bCs/>
        </w:rPr>
        <w:tab/>
        <w:t xml:space="preserve">         Section;</w:t>
      </w:r>
    </w:p>
    <w:p w14:paraId="2ED7473A" w14:textId="77777777" w:rsidR="00E1218B" w:rsidRPr="00182A15" w:rsidRDefault="00E1218B" w:rsidP="00E1218B">
      <w:pPr>
        <w:pStyle w:val="ListParagraph"/>
      </w:pPr>
      <w:r w:rsidRPr="00182A15">
        <w:lastRenderedPageBreak/>
        <w:t xml:space="preserve">2015 Award for improving the collaboration between JBLM and the Pierce County                                  </w:t>
      </w:r>
      <w:r w:rsidRPr="00182A15">
        <w:tab/>
        <w:t>Courts from the Office of the Staff Judge Advocate, I CORPS;</w:t>
      </w:r>
    </w:p>
    <w:p w14:paraId="13D447FA" w14:textId="77777777" w:rsidR="00E1218B" w:rsidRPr="00182A15" w:rsidRDefault="00E1218B" w:rsidP="00E1218B">
      <w:pPr>
        <w:pStyle w:val="ListParagraph"/>
        <w:rPr>
          <w:bCs/>
        </w:rPr>
      </w:pPr>
      <w:r w:rsidRPr="00182A15">
        <w:rPr>
          <w:bCs/>
        </w:rPr>
        <w:t>2015 Jurist of the Year Award, Tacoma Pierce County Bar Association;</w:t>
      </w:r>
    </w:p>
    <w:p w14:paraId="51D9F55F" w14:textId="77777777" w:rsidR="00E1218B" w:rsidRPr="00182A15" w:rsidRDefault="00E1218B" w:rsidP="00E1218B">
      <w:pPr>
        <w:pStyle w:val="ListParagraph"/>
        <w:rPr>
          <w:bCs/>
        </w:rPr>
      </w:pPr>
      <w:r w:rsidRPr="00182A15">
        <w:rPr>
          <w:bCs/>
        </w:rPr>
        <w:t>2015 Award for improving the collaboration between JBLM and the Pierce County</w:t>
      </w:r>
    </w:p>
    <w:p w14:paraId="31A71627" w14:textId="77777777" w:rsidR="00113425" w:rsidRPr="00182A15" w:rsidRDefault="00E1218B" w:rsidP="00E1218B">
      <w:pPr>
        <w:pStyle w:val="Body"/>
        <w:spacing w:after="0"/>
        <w:ind w:firstLine="720"/>
        <w:rPr>
          <w:rFonts w:ascii="Times New Roman" w:hAnsi="Times New Roman" w:cs="Times New Roman"/>
          <w:sz w:val="24"/>
          <w:szCs w:val="24"/>
        </w:rPr>
      </w:pPr>
      <w:r w:rsidRPr="00182A15">
        <w:rPr>
          <w:rFonts w:ascii="Times New Roman" w:hAnsi="Times New Roman" w:cs="Times New Roman"/>
          <w:bCs/>
          <w:sz w:val="24"/>
          <w:szCs w:val="24"/>
        </w:rPr>
        <w:t>2013 Humanitarian Award, Tacoma Pierce County Bar Association</w:t>
      </w:r>
    </w:p>
    <w:p w14:paraId="7209AB6F" w14:textId="77777777" w:rsidR="00CD7191" w:rsidRDefault="00CD7191" w:rsidP="00CD7191">
      <w:pPr>
        <w:pStyle w:val="Body"/>
        <w:spacing w:after="0"/>
        <w:rPr>
          <w:rFonts w:ascii="Times New Roman" w:hAnsi="Times New Roman" w:cs="Times New Roman"/>
          <w:sz w:val="24"/>
          <w:szCs w:val="24"/>
        </w:rPr>
      </w:pPr>
    </w:p>
    <w:p w14:paraId="7802B649" w14:textId="77777777" w:rsidR="00CD7191" w:rsidRPr="00524E7D" w:rsidRDefault="000E2B62" w:rsidP="00856481">
      <w:pPr>
        <w:pStyle w:val="Body"/>
        <w:numPr>
          <w:ilvl w:val="0"/>
          <w:numId w:val="2"/>
        </w:numPr>
        <w:spacing w:after="0"/>
        <w:rPr>
          <w:rFonts w:ascii="Times New Roman" w:eastAsia="Times New Roman" w:hAnsi="Times New Roman" w:cs="Times New Roman"/>
          <w:sz w:val="24"/>
          <w:szCs w:val="24"/>
        </w:rPr>
      </w:pPr>
      <w:r w:rsidRPr="00CD7191">
        <w:rPr>
          <w:rFonts w:ascii="Times New Roman" w:hAnsi="Times New Roman" w:cs="Times New Roman"/>
          <w:sz w:val="24"/>
          <w:szCs w:val="24"/>
        </w:rPr>
        <w:t>Plea</w:t>
      </w:r>
      <w:r w:rsidR="00CD7191">
        <w:rPr>
          <w:rFonts w:ascii="Times New Roman" w:hAnsi="Times New Roman" w:cs="Times New Roman"/>
          <w:sz w:val="24"/>
          <w:szCs w:val="24"/>
        </w:rPr>
        <w:t xml:space="preserve">se list </w:t>
      </w:r>
      <w:r w:rsidR="00BA483B">
        <w:rPr>
          <w:rFonts w:ascii="Times New Roman" w:hAnsi="Times New Roman" w:cs="Times New Roman"/>
          <w:sz w:val="24"/>
          <w:szCs w:val="24"/>
        </w:rPr>
        <w:t>your</w:t>
      </w:r>
      <w:r w:rsidR="00CD7191">
        <w:rPr>
          <w:rFonts w:ascii="Times New Roman" w:hAnsi="Times New Roman" w:cs="Times New Roman"/>
          <w:sz w:val="24"/>
          <w:szCs w:val="24"/>
        </w:rPr>
        <w:t xml:space="preserve"> key endorsements</w:t>
      </w:r>
      <w:r w:rsidR="00D434A4">
        <w:rPr>
          <w:rFonts w:ascii="Times New Roman" w:hAnsi="Times New Roman" w:cs="Times New Roman"/>
          <w:sz w:val="24"/>
          <w:szCs w:val="24"/>
        </w:rPr>
        <w:t>:</w:t>
      </w:r>
    </w:p>
    <w:p w14:paraId="1B17FD31" w14:textId="77777777" w:rsidR="00524E7D" w:rsidRPr="00856481" w:rsidRDefault="00524E7D" w:rsidP="00524E7D">
      <w:pPr>
        <w:pStyle w:val="Body"/>
        <w:spacing w:after="0"/>
        <w:rPr>
          <w:rFonts w:ascii="Times New Roman" w:eastAsia="Times New Roman" w:hAnsi="Times New Roman" w:cs="Times New Roman"/>
          <w:sz w:val="24"/>
          <w:szCs w:val="24"/>
        </w:rPr>
      </w:pPr>
    </w:p>
    <w:p w14:paraId="0258FF38" w14:textId="77777777" w:rsidR="00182A15" w:rsidRPr="0048767A" w:rsidRDefault="00182A15" w:rsidP="00182A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Segoe UI" w:eastAsia="Times New Roman" w:hAnsi="Segoe UI" w:cs="Segoe UI"/>
          <w:b/>
          <w:color w:val="717C90"/>
          <w:sz w:val="23"/>
          <w:szCs w:val="23"/>
          <w:bdr w:val="none" w:sz="0" w:space="0" w:color="auto"/>
        </w:rPr>
      </w:pPr>
      <w:r w:rsidRPr="0048767A">
        <w:rPr>
          <w:rFonts w:ascii="Segoe UI" w:eastAsia="Times New Roman" w:hAnsi="Segoe UI" w:cs="Segoe UI"/>
          <w:b/>
          <w:color w:val="717C90"/>
          <w:sz w:val="23"/>
          <w:szCs w:val="23"/>
          <w:bdr w:val="none" w:sz="0" w:space="0" w:color="auto"/>
        </w:rPr>
        <w:t>Executive Director, Center for Dialog &amp; Resolution Maralise Hood Quan</w:t>
      </w:r>
    </w:p>
    <w:p w14:paraId="2B43C696" w14:textId="77777777" w:rsidR="00182A15" w:rsidRPr="0048767A" w:rsidRDefault="00182A15" w:rsidP="00182A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Segoe UI" w:eastAsia="Times New Roman" w:hAnsi="Segoe UI" w:cs="Segoe UI"/>
          <w:b/>
          <w:color w:val="717C90"/>
          <w:sz w:val="23"/>
          <w:szCs w:val="23"/>
          <w:bdr w:val="none" w:sz="0" w:space="0" w:color="auto"/>
        </w:rPr>
      </w:pPr>
      <w:r w:rsidRPr="0048767A">
        <w:rPr>
          <w:rFonts w:ascii="Segoe UI" w:eastAsia="Times New Roman" w:hAnsi="Segoe UI" w:cs="Segoe UI"/>
          <w:b/>
          <w:color w:val="717C90"/>
          <w:sz w:val="23"/>
          <w:szCs w:val="23"/>
          <w:bdr w:val="none" w:sz="0" w:space="0" w:color="auto"/>
        </w:rPr>
        <w:t>Director of Advocacy for Initiative for Black Justice Carol C. Mitchell</w:t>
      </w:r>
    </w:p>
    <w:p w14:paraId="622627A8" w14:textId="77777777" w:rsidR="00182A15" w:rsidRPr="0048767A" w:rsidRDefault="00182A15" w:rsidP="00182A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Segoe UI" w:eastAsia="Times New Roman" w:hAnsi="Segoe UI" w:cs="Segoe UI"/>
          <w:b/>
          <w:color w:val="717C90"/>
          <w:sz w:val="23"/>
          <w:szCs w:val="23"/>
          <w:bdr w:val="none" w:sz="0" w:space="0" w:color="auto"/>
        </w:rPr>
      </w:pPr>
      <w:r w:rsidRPr="0048767A">
        <w:rPr>
          <w:rFonts w:ascii="Segoe UI" w:eastAsia="Times New Roman" w:hAnsi="Segoe UI" w:cs="Segoe UI"/>
          <w:b/>
          <w:color w:val="717C90"/>
          <w:sz w:val="23"/>
          <w:szCs w:val="23"/>
          <w:bdr w:val="none" w:sz="0" w:space="0" w:color="auto"/>
        </w:rPr>
        <w:t>Speaker of the Washington state House of Representatives, Laurie Jinkins</w:t>
      </w:r>
    </w:p>
    <w:p w14:paraId="6CCC4D97" w14:textId="77777777" w:rsidR="00182A15" w:rsidRPr="0048767A" w:rsidRDefault="00182A15" w:rsidP="00182A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Segoe UI" w:eastAsia="Times New Roman" w:hAnsi="Segoe UI" w:cs="Segoe UI"/>
          <w:b/>
          <w:color w:val="717C90"/>
          <w:sz w:val="23"/>
          <w:szCs w:val="23"/>
          <w:bdr w:val="none" w:sz="0" w:space="0" w:color="auto"/>
        </w:rPr>
      </w:pPr>
      <w:r w:rsidRPr="0048767A">
        <w:rPr>
          <w:rFonts w:ascii="Segoe UI" w:eastAsia="Times New Roman" w:hAnsi="Segoe UI" w:cs="Segoe UI"/>
          <w:b/>
          <w:color w:val="717C90"/>
          <w:sz w:val="23"/>
          <w:szCs w:val="23"/>
          <w:bdr w:val="none" w:sz="0" w:space="0" w:color="auto"/>
        </w:rPr>
        <w:t>Numerous endorsements from Washington Supreme Court, Division II Court of Appeals and Pierce County Superior Court</w:t>
      </w:r>
      <w:r w:rsidR="0048767A" w:rsidRPr="0048767A">
        <w:rPr>
          <w:rFonts w:ascii="Segoe UI" w:eastAsia="Times New Roman" w:hAnsi="Segoe UI" w:cs="Segoe UI"/>
          <w:b/>
          <w:color w:val="717C90"/>
          <w:sz w:val="23"/>
          <w:szCs w:val="23"/>
          <w:bdr w:val="none" w:sz="0" w:space="0" w:color="auto"/>
        </w:rPr>
        <w:t xml:space="preserve"> Judicial Officers</w:t>
      </w:r>
    </w:p>
    <w:p w14:paraId="74C999D5" w14:textId="77777777" w:rsidR="00856481" w:rsidRPr="00CD7191" w:rsidRDefault="00856481" w:rsidP="00CD7191">
      <w:pPr>
        <w:pStyle w:val="Body"/>
        <w:spacing w:after="0"/>
        <w:rPr>
          <w:rFonts w:ascii="Times New Roman" w:hAnsi="Times New Roman" w:cs="Times New Roman"/>
          <w:sz w:val="24"/>
          <w:szCs w:val="24"/>
        </w:rPr>
      </w:pPr>
    </w:p>
    <w:p w14:paraId="751F6382" w14:textId="77777777" w:rsidR="00CD7191" w:rsidRDefault="00856481" w:rsidP="00CD7191">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Provide ratings from </w:t>
      </w:r>
      <w:r w:rsidR="005161DA">
        <w:rPr>
          <w:rFonts w:ascii="Times New Roman" w:hAnsi="Times New Roman" w:cs="Times New Roman"/>
          <w:sz w:val="24"/>
          <w:szCs w:val="24"/>
        </w:rPr>
        <w:t xml:space="preserve">any </w:t>
      </w:r>
      <w:r>
        <w:rPr>
          <w:rFonts w:ascii="Times New Roman" w:hAnsi="Times New Roman" w:cs="Times New Roman"/>
          <w:sz w:val="24"/>
          <w:szCs w:val="24"/>
        </w:rPr>
        <w:t xml:space="preserve">Bar </w:t>
      </w:r>
      <w:r w:rsidR="000E2B62" w:rsidRPr="00CD7191">
        <w:rPr>
          <w:rFonts w:ascii="Times New Roman" w:hAnsi="Times New Roman" w:cs="Times New Roman"/>
          <w:sz w:val="24"/>
          <w:szCs w:val="24"/>
        </w:rPr>
        <w:t>Association</w:t>
      </w:r>
      <w:r>
        <w:rPr>
          <w:rFonts w:ascii="Times New Roman" w:hAnsi="Times New Roman" w:cs="Times New Roman"/>
          <w:sz w:val="24"/>
          <w:szCs w:val="24"/>
        </w:rPr>
        <w:t>s</w:t>
      </w:r>
      <w:r w:rsidR="00CD7191">
        <w:rPr>
          <w:rFonts w:ascii="Times New Roman" w:hAnsi="Times New Roman" w:cs="Times New Roman"/>
          <w:sz w:val="24"/>
          <w:szCs w:val="24"/>
        </w:rPr>
        <w:t>, either in this election or a prior one</w:t>
      </w:r>
      <w:r>
        <w:rPr>
          <w:rFonts w:ascii="Times New Roman" w:hAnsi="Times New Roman" w:cs="Times New Roman"/>
          <w:sz w:val="24"/>
          <w:szCs w:val="24"/>
        </w:rPr>
        <w:t>.</w:t>
      </w:r>
    </w:p>
    <w:p w14:paraId="5039580E" w14:textId="77777777" w:rsidR="0048767A" w:rsidRDefault="0048767A" w:rsidP="0048767A">
      <w:pPr>
        <w:pStyle w:val="Body"/>
        <w:spacing w:after="0"/>
        <w:ind w:left="1113"/>
        <w:rPr>
          <w:rFonts w:ascii="Times New Roman" w:hAnsi="Times New Roman" w:cs="Times New Roman"/>
          <w:sz w:val="24"/>
          <w:szCs w:val="24"/>
        </w:rPr>
      </w:pPr>
    </w:p>
    <w:p w14:paraId="42F3E53B" w14:textId="77777777" w:rsidR="00CD7191" w:rsidRDefault="0048767A" w:rsidP="0048767A">
      <w:pPr>
        <w:pStyle w:val="Body"/>
        <w:spacing w:after="0"/>
        <w:ind w:firstLine="720"/>
        <w:rPr>
          <w:rFonts w:ascii="Times New Roman" w:hAnsi="Times New Roman" w:cs="Times New Roman"/>
          <w:sz w:val="24"/>
          <w:szCs w:val="24"/>
        </w:rPr>
      </w:pPr>
      <w:r>
        <w:rPr>
          <w:rFonts w:ascii="Times New Roman" w:hAnsi="Times New Roman" w:cs="Times New Roman"/>
          <w:sz w:val="24"/>
          <w:szCs w:val="24"/>
        </w:rPr>
        <w:t>2024:</w:t>
      </w:r>
    </w:p>
    <w:p w14:paraId="21ADE19A" w14:textId="77777777" w:rsidR="0048767A" w:rsidRDefault="0048767A" w:rsidP="004876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Segoe UI" w:eastAsia="Times New Roman" w:hAnsi="Segoe UI" w:cs="Segoe UI"/>
          <w:b/>
          <w:color w:val="717C90"/>
          <w:sz w:val="23"/>
          <w:szCs w:val="23"/>
          <w:bdr w:val="none" w:sz="0" w:space="0" w:color="auto"/>
        </w:rPr>
      </w:pPr>
      <w:r>
        <w:t xml:space="preserve">I am in the process of being evaluated </w:t>
      </w:r>
      <w:r w:rsidR="00B17BFE">
        <w:t>by</w:t>
      </w:r>
      <w:r>
        <w:t xml:space="preserve"> other bar associations. </w:t>
      </w:r>
      <w:r w:rsidR="00B17BFE">
        <w:t xml:space="preserve"> This election cycle I have</w:t>
      </w:r>
      <w:r>
        <w:t xml:space="preserve"> bar </w:t>
      </w:r>
      <w:r w:rsidR="00B17BFE">
        <w:t xml:space="preserve">association ratings, with </w:t>
      </w:r>
      <w:r>
        <w:t>exceptionally well qualified</w:t>
      </w:r>
      <w:r w:rsidR="00B17BFE">
        <w:t xml:space="preserve"> ratings, from the following</w:t>
      </w:r>
      <w:r>
        <w:t xml:space="preserve">: </w:t>
      </w:r>
      <w:r w:rsidRPr="0048767A">
        <w:rPr>
          <w:rFonts w:ascii="Segoe UI" w:eastAsia="Times New Roman" w:hAnsi="Segoe UI" w:cs="Segoe UI"/>
          <w:b/>
          <w:color w:val="717C90"/>
          <w:sz w:val="23"/>
          <w:szCs w:val="23"/>
          <w:bdr w:val="none" w:sz="0" w:space="0" w:color="auto"/>
        </w:rPr>
        <w:t xml:space="preserve">Ratings by minority bar associations as exceptionally well qualified: Asian Bar Association, Latino/Latina Bar Association, QLaw Bar Association, </w:t>
      </w:r>
      <w:r w:rsidR="00CC044D" w:rsidRPr="0048767A">
        <w:rPr>
          <w:rFonts w:ascii="Segoe UI" w:eastAsia="Times New Roman" w:hAnsi="Segoe UI" w:cs="Segoe UI"/>
          <w:b/>
          <w:color w:val="717C90"/>
          <w:sz w:val="23"/>
          <w:szCs w:val="23"/>
          <w:bdr w:val="none" w:sz="0" w:space="0" w:color="auto"/>
        </w:rPr>
        <w:t>and Pierce</w:t>
      </w:r>
      <w:r w:rsidRPr="0048767A">
        <w:rPr>
          <w:rFonts w:ascii="Segoe UI" w:eastAsia="Times New Roman" w:hAnsi="Segoe UI" w:cs="Segoe UI"/>
          <w:b/>
          <w:color w:val="717C90"/>
          <w:sz w:val="23"/>
          <w:szCs w:val="23"/>
          <w:bdr w:val="none" w:sz="0" w:space="0" w:color="auto"/>
        </w:rPr>
        <w:t xml:space="preserve"> County Minority Bar Association.</w:t>
      </w:r>
    </w:p>
    <w:p w14:paraId="26B48A44" w14:textId="77777777" w:rsidR="0048767A" w:rsidRDefault="0048767A" w:rsidP="004876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Segoe UI" w:eastAsia="Times New Roman" w:hAnsi="Segoe UI" w:cs="Segoe UI"/>
          <w:b/>
          <w:color w:val="717C90"/>
          <w:sz w:val="23"/>
          <w:szCs w:val="23"/>
          <w:bdr w:val="none" w:sz="0" w:space="0" w:color="auto"/>
        </w:rPr>
      </w:pPr>
    </w:p>
    <w:p w14:paraId="77292AD1" w14:textId="77777777" w:rsidR="0048767A" w:rsidRDefault="0048767A" w:rsidP="004876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Segoe UI" w:eastAsia="Times New Roman" w:hAnsi="Segoe UI" w:cs="Segoe UI"/>
          <w:b/>
          <w:color w:val="717C90"/>
          <w:sz w:val="23"/>
          <w:szCs w:val="23"/>
          <w:bdr w:val="none" w:sz="0" w:space="0" w:color="auto"/>
        </w:rPr>
      </w:pPr>
      <w:r>
        <w:rPr>
          <w:rFonts w:ascii="Segoe UI" w:eastAsia="Times New Roman" w:hAnsi="Segoe UI" w:cs="Segoe UI"/>
          <w:b/>
          <w:color w:val="717C90"/>
          <w:sz w:val="23"/>
          <w:szCs w:val="23"/>
          <w:bdr w:val="none" w:sz="0" w:space="0" w:color="auto"/>
        </w:rPr>
        <w:t>2019:</w:t>
      </w:r>
    </w:p>
    <w:p w14:paraId="015C8526" w14:textId="77777777" w:rsidR="0048767A" w:rsidRDefault="0048767A" w:rsidP="004876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Segoe UI" w:eastAsia="Times New Roman" w:hAnsi="Segoe UI" w:cs="Segoe UI"/>
          <w:b/>
          <w:color w:val="717C90"/>
          <w:sz w:val="23"/>
          <w:szCs w:val="23"/>
          <w:bdr w:val="none" w:sz="0" w:space="0" w:color="auto"/>
        </w:rPr>
      </w:pPr>
      <w:r>
        <w:rPr>
          <w:rFonts w:ascii="Segoe UI" w:eastAsia="Times New Roman" w:hAnsi="Segoe UI" w:cs="Segoe UI"/>
          <w:b/>
          <w:color w:val="717C90"/>
          <w:sz w:val="23"/>
          <w:szCs w:val="23"/>
          <w:bdr w:val="none" w:sz="0" w:space="0" w:color="auto"/>
        </w:rPr>
        <w:t>The following bar associations and groups rated me exceptionally well qualified:</w:t>
      </w:r>
    </w:p>
    <w:p w14:paraId="556CA199" w14:textId="77777777" w:rsidR="0048767A" w:rsidRDefault="0048767A" w:rsidP="004876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Segoe UI" w:eastAsia="Times New Roman" w:hAnsi="Segoe UI" w:cs="Segoe UI"/>
          <w:b/>
          <w:color w:val="717C90"/>
          <w:sz w:val="23"/>
          <w:szCs w:val="23"/>
          <w:bdr w:val="none" w:sz="0" w:space="0" w:color="auto"/>
        </w:rPr>
      </w:pPr>
      <w:r w:rsidRPr="0048767A">
        <w:rPr>
          <w:rFonts w:ascii="Segoe UI" w:eastAsia="Times New Roman" w:hAnsi="Segoe UI" w:cs="Segoe UI"/>
          <w:b/>
          <w:color w:val="717C90"/>
          <w:sz w:val="23"/>
          <w:szCs w:val="23"/>
          <w:bdr w:val="none" w:sz="0" w:space="0" w:color="auto"/>
        </w:rPr>
        <w:t xml:space="preserve">Asian Bar Association, Latino/Latina Bar Association, QLaw Bar Association, Pierce </w:t>
      </w:r>
      <w:r>
        <w:rPr>
          <w:rFonts w:ascii="Segoe UI" w:eastAsia="Times New Roman" w:hAnsi="Segoe UI" w:cs="Segoe UI"/>
          <w:b/>
          <w:color w:val="717C90"/>
          <w:sz w:val="23"/>
          <w:szCs w:val="23"/>
          <w:bdr w:val="none" w:sz="0" w:space="0" w:color="auto"/>
        </w:rPr>
        <w:t xml:space="preserve">County Minority Bar Association, Tacoma Pierce County Bar Association, Veterans Bar Association. </w:t>
      </w:r>
    </w:p>
    <w:p w14:paraId="43805D86" w14:textId="77777777" w:rsidR="0048767A" w:rsidRDefault="0048767A" w:rsidP="00CD7191">
      <w:pPr>
        <w:pStyle w:val="Body"/>
        <w:spacing w:after="0"/>
        <w:rPr>
          <w:rFonts w:ascii="Times New Roman" w:hAnsi="Times New Roman" w:cs="Times New Roman"/>
          <w:sz w:val="24"/>
          <w:szCs w:val="24"/>
        </w:rPr>
      </w:pPr>
    </w:p>
    <w:p w14:paraId="2E90B50C" w14:textId="77777777" w:rsidR="00CD7191" w:rsidRDefault="00CD7191" w:rsidP="00CD7191">
      <w:pPr>
        <w:pStyle w:val="Body"/>
        <w:spacing w:after="0"/>
        <w:rPr>
          <w:rFonts w:ascii="Times New Roman" w:hAnsi="Times New Roman" w:cs="Times New Roman"/>
          <w:sz w:val="24"/>
          <w:szCs w:val="24"/>
        </w:rPr>
      </w:pPr>
    </w:p>
    <w:p w14:paraId="007E5F43" w14:textId="77777777" w:rsidR="00CD7191" w:rsidRPr="00856481" w:rsidRDefault="00CD7191" w:rsidP="00CD7191">
      <w:pPr>
        <w:pStyle w:val="Body"/>
        <w:numPr>
          <w:ilvl w:val="0"/>
          <w:numId w:val="2"/>
        </w:numPr>
        <w:spacing w:after="0"/>
        <w:rPr>
          <w:rFonts w:ascii="Times New Roman" w:hAnsi="Times New Roman" w:cs="Times New Roman"/>
          <w:sz w:val="24"/>
          <w:szCs w:val="24"/>
        </w:rPr>
      </w:pPr>
      <w:r w:rsidRPr="00856481">
        <w:rPr>
          <w:rFonts w:ascii="Times New Roman" w:hAnsi="Times New Roman" w:cs="Times New Roman"/>
          <w:sz w:val="24"/>
          <w:szCs w:val="24"/>
        </w:rPr>
        <w:t>Has any professional or disciplinary body made a finding that you violated any rule or code of judicial or professional conduct?  If so, please provide a full explanation.</w:t>
      </w:r>
    </w:p>
    <w:p w14:paraId="0B192EE9" w14:textId="77777777" w:rsidR="00CD7191" w:rsidRDefault="00CD7191" w:rsidP="00CD7191">
      <w:pPr>
        <w:pStyle w:val="Body"/>
        <w:spacing w:after="0"/>
        <w:rPr>
          <w:rFonts w:ascii="Times New Roman" w:hAnsi="Times New Roman" w:cs="Times New Roman"/>
          <w:sz w:val="24"/>
          <w:szCs w:val="24"/>
        </w:rPr>
      </w:pPr>
    </w:p>
    <w:p w14:paraId="60296282" w14:textId="77777777" w:rsidR="00524E7D" w:rsidRDefault="00524E7D" w:rsidP="00524E7D">
      <w:pPr>
        <w:pStyle w:val="Body"/>
        <w:spacing w:after="0"/>
        <w:ind w:left="1113"/>
        <w:rPr>
          <w:rFonts w:ascii="Times New Roman" w:hAnsi="Times New Roman" w:cs="Times New Roman"/>
          <w:sz w:val="24"/>
          <w:szCs w:val="24"/>
        </w:rPr>
      </w:pPr>
      <w:r>
        <w:rPr>
          <w:rFonts w:ascii="Times New Roman" w:hAnsi="Times New Roman" w:cs="Times New Roman"/>
          <w:sz w:val="24"/>
          <w:szCs w:val="24"/>
        </w:rPr>
        <w:t xml:space="preserve">No. </w:t>
      </w:r>
    </w:p>
    <w:p w14:paraId="2EB4ED9B" w14:textId="77777777" w:rsidR="00CD7191" w:rsidRDefault="00CD7191" w:rsidP="00CD7191">
      <w:pPr>
        <w:pStyle w:val="Body"/>
        <w:spacing w:after="0"/>
        <w:rPr>
          <w:rFonts w:ascii="Times New Roman" w:hAnsi="Times New Roman" w:cs="Times New Roman"/>
          <w:sz w:val="24"/>
          <w:szCs w:val="24"/>
        </w:rPr>
      </w:pPr>
    </w:p>
    <w:p w14:paraId="6E0C2354" w14:textId="77777777" w:rsidR="00CD7191" w:rsidRDefault="000E2B62" w:rsidP="00CD7191">
      <w:pPr>
        <w:pStyle w:val="Body"/>
        <w:numPr>
          <w:ilvl w:val="0"/>
          <w:numId w:val="2"/>
        </w:numPr>
        <w:spacing w:after="0"/>
        <w:rPr>
          <w:rFonts w:ascii="Times New Roman" w:hAnsi="Times New Roman" w:cs="Times New Roman"/>
          <w:sz w:val="24"/>
          <w:szCs w:val="24"/>
        </w:rPr>
      </w:pPr>
      <w:r w:rsidRPr="00CD7191">
        <w:rPr>
          <w:rFonts w:ascii="Times New Roman" w:hAnsi="Times New Roman" w:cs="Times New Roman"/>
          <w:sz w:val="24"/>
          <w:szCs w:val="24"/>
        </w:rPr>
        <w:t>To what Bar groups</w:t>
      </w:r>
      <w:r w:rsidR="00856481">
        <w:rPr>
          <w:rFonts w:ascii="Times New Roman" w:hAnsi="Times New Roman" w:cs="Times New Roman"/>
          <w:sz w:val="24"/>
          <w:szCs w:val="24"/>
        </w:rPr>
        <w:t xml:space="preserve"> or sections</w:t>
      </w:r>
      <w:r w:rsidRPr="00CD7191">
        <w:rPr>
          <w:rFonts w:ascii="Times New Roman" w:hAnsi="Times New Roman" w:cs="Times New Roman"/>
          <w:sz w:val="24"/>
          <w:szCs w:val="24"/>
        </w:rPr>
        <w:t xml:space="preserve"> do you belong now or have belonged to in the past?</w:t>
      </w:r>
    </w:p>
    <w:p w14:paraId="62B44D6B" w14:textId="77777777" w:rsidR="00CC044D" w:rsidRDefault="00CC044D" w:rsidP="00CC044D">
      <w:pPr>
        <w:pStyle w:val="Body"/>
        <w:spacing w:after="0"/>
        <w:ind w:left="1113"/>
        <w:rPr>
          <w:rFonts w:ascii="Times New Roman" w:hAnsi="Times New Roman" w:cs="Times New Roman"/>
          <w:sz w:val="24"/>
          <w:szCs w:val="24"/>
        </w:rPr>
      </w:pPr>
    </w:p>
    <w:p w14:paraId="3A0ADE1C" w14:textId="77777777" w:rsidR="00CC044D" w:rsidRDefault="00CC044D" w:rsidP="00CC044D">
      <w:pPr>
        <w:pStyle w:val="Body"/>
        <w:spacing w:after="0"/>
        <w:ind w:left="1113"/>
        <w:rPr>
          <w:rFonts w:ascii="Times New Roman" w:hAnsi="Times New Roman" w:cs="Times New Roman"/>
          <w:sz w:val="24"/>
          <w:szCs w:val="24"/>
        </w:rPr>
      </w:pPr>
      <w:r>
        <w:rPr>
          <w:rFonts w:ascii="Times New Roman" w:hAnsi="Times New Roman" w:cs="Times New Roman"/>
          <w:sz w:val="24"/>
          <w:szCs w:val="24"/>
        </w:rPr>
        <w:t>Current member of the following Bar groups/sections:</w:t>
      </w:r>
    </w:p>
    <w:p w14:paraId="4DF7A2A6" w14:textId="77777777" w:rsidR="00CC044D" w:rsidRDefault="00CC044D" w:rsidP="00CC044D">
      <w:pPr>
        <w:pStyle w:val="Body"/>
        <w:spacing w:after="0"/>
        <w:ind w:left="1113"/>
        <w:rPr>
          <w:rFonts w:ascii="Times New Roman" w:hAnsi="Times New Roman" w:cs="Times New Roman"/>
          <w:sz w:val="24"/>
          <w:szCs w:val="24"/>
        </w:rPr>
      </w:pPr>
    </w:p>
    <w:p w14:paraId="3027A946" w14:textId="77777777" w:rsidR="0048767A" w:rsidRDefault="0048767A" w:rsidP="0048767A">
      <w:pPr>
        <w:pStyle w:val="Body"/>
        <w:spacing w:after="0"/>
        <w:ind w:left="1113"/>
        <w:rPr>
          <w:rFonts w:ascii="Times New Roman" w:hAnsi="Times New Roman" w:cs="Times New Roman"/>
          <w:sz w:val="24"/>
          <w:szCs w:val="24"/>
        </w:rPr>
      </w:pPr>
      <w:r>
        <w:rPr>
          <w:rFonts w:ascii="Times New Roman" w:hAnsi="Times New Roman" w:cs="Times New Roman"/>
          <w:sz w:val="24"/>
          <w:szCs w:val="24"/>
        </w:rPr>
        <w:lastRenderedPageBreak/>
        <w:t xml:space="preserve">American Bar </w:t>
      </w:r>
      <w:r w:rsidR="00CC044D">
        <w:rPr>
          <w:rFonts w:ascii="Times New Roman" w:hAnsi="Times New Roman" w:cs="Times New Roman"/>
          <w:sz w:val="24"/>
          <w:szCs w:val="24"/>
        </w:rPr>
        <w:t>Association</w:t>
      </w:r>
      <w:r>
        <w:rPr>
          <w:rFonts w:ascii="Times New Roman" w:hAnsi="Times New Roman" w:cs="Times New Roman"/>
          <w:sz w:val="24"/>
          <w:szCs w:val="24"/>
        </w:rPr>
        <w:t xml:space="preserve"> and the following sections: Family Law, Juvenile Law, Technology, and Probate/Guardianship.</w:t>
      </w:r>
    </w:p>
    <w:p w14:paraId="7C95BCA4" w14:textId="77777777" w:rsidR="0048767A" w:rsidRDefault="0048767A" w:rsidP="0048767A">
      <w:pPr>
        <w:pStyle w:val="Body"/>
        <w:spacing w:after="0"/>
        <w:ind w:left="1113"/>
        <w:rPr>
          <w:rFonts w:ascii="Times New Roman" w:hAnsi="Times New Roman" w:cs="Times New Roman"/>
          <w:sz w:val="24"/>
          <w:szCs w:val="24"/>
        </w:rPr>
      </w:pPr>
      <w:r>
        <w:rPr>
          <w:rFonts w:ascii="Times New Roman" w:hAnsi="Times New Roman" w:cs="Times New Roman"/>
          <w:sz w:val="24"/>
          <w:szCs w:val="24"/>
        </w:rPr>
        <w:t>Washington State Bar Association, and Family Law Section, Animal Law Section, and Probate Section.</w:t>
      </w:r>
    </w:p>
    <w:p w14:paraId="1772D418" w14:textId="77777777" w:rsidR="0048767A" w:rsidRDefault="00ED0586" w:rsidP="0048767A">
      <w:pPr>
        <w:pStyle w:val="Body"/>
        <w:spacing w:after="0"/>
        <w:ind w:left="1113"/>
        <w:rPr>
          <w:rFonts w:ascii="Times New Roman" w:hAnsi="Times New Roman" w:cs="Times New Roman"/>
          <w:sz w:val="24"/>
          <w:szCs w:val="24"/>
        </w:rPr>
      </w:pPr>
      <w:r>
        <w:rPr>
          <w:rFonts w:ascii="Times New Roman" w:hAnsi="Times New Roman" w:cs="Times New Roman"/>
          <w:sz w:val="24"/>
          <w:szCs w:val="24"/>
        </w:rPr>
        <w:t>Tacoma-Pierce County Bar Association.</w:t>
      </w:r>
    </w:p>
    <w:p w14:paraId="2B3F6194" w14:textId="77777777" w:rsidR="00CD7191" w:rsidRPr="00267FC0" w:rsidRDefault="00CD7191" w:rsidP="00345995">
      <w:pPr>
        <w:pStyle w:val="Body"/>
        <w:spacing w:after="0"/>
        <w:rPr>
          <w:rFonts w:ascii="Times New Roman" w:hAnsi="Times New Roman" w:cs="Times New Roman"/>
          <w:sz w:val="24"/>
          <w:szCs w:val="24"/>
        </w:rPr>
      </w:pPr>
    </w:p>
    <w:p w14:paraId="398F41D5" w14:textId="77777777" w:rsidR="00CD7191" w:rsidRPr="00267FC0" w:rsidRDefault="00CD7191" w:rsidP="00CD7191">
      <w:pPr>
        <w:pStyle w:val="Body"/>
        <w:spacing w:after="0"/>
        <w:ind w:left="393"/>
        <w:rPr>
          <w:rFonts w:ascii="Times New Roman" w:hAnsi="Times New Roman" w:cs="Times New Roman"/>
          <w:sz w:val="24"/>
          <w:szCs w:val="24"/>
        </w:rPr>
      </w:pPr>
    </w:p>
    <w:p w14:paraId="47DD64C4" w14:textId="77777777" w:rsidR="00CD7191" w:rsidRPr="00856481" w:rsidRDefault="00856481" w:rsidP="00CD7191">
      <w:pPr>
        <w:pStyle w:val="Body"/>
        <w:numPr>
          <w:ilvl w:val="0"/>
          <w:numId w:val="2"/>
        </w:numPr>
        <w:spacing w:after="0"/>
        <w:rPr>
          <w:rFonts w:ascii="Times New Roman" w:hAnsi="Times New Roman" w:cs="Times New Roman"/>
          <w:sz w:val="24"/>
          <w:szCs w:val="24"/>
        </w:rPr>
      </w:pPr>
      <w:r w:rsidRPr="00856481">
        <w:rPr>
          <w:rFonts w:ascii="Times New Roman" w:hAnsi="Times New Roman" w:cs="Times New Roman"/>
          <w:sz w:val="24"/>
          <w:szCs w:val="24"/>
        </w:rPr>
        <w:t>How</w:t>
      </w:r>
      <w:r w:rsidR="00267FC0" w:rsidRPr="00856481">
        <w:rPr>
          <w:rFonts w:ascii="Times New Roman" w:hAnsi="Times New Roman" w:cs="Times New Roman"/>
          <w:sz w:val="24"/>
          <w:szCs w:val="24"/>
        </w:rPr>
        <w:t xml:space="preserve"> have you supported pro bono or low-cost legal services?</w:t>
      </w:r>
    </w:p>
    <w:p w14:paraId="136F8B9F" w14:textId="77777777" w:rsidR="00CD7191" w:rsidRDefault="00CD7191" w:rsidP="00CD7191">
      <w:pPr>
        <w:pStyle w:val="Body"/>
        <w:spacing w:after="0"/>
        <w:rPr>
          <w:rFonts w:ascii="Times New Roman" w:hAnsi="Times New Roman" w:cs="Times New Roman"/>
          <w:sz w:val="24"/>
          <w:szCs w:val="24"/>
        </w:rPr>
      </w:pPr>
    </w:p>
    <w:p w14:paraId="394C1320" w14:textId="77777777" w:rsidR="00CD7191" w:rsidRDefault="00182A15" w:rsidP="00CD7191">
      <w:pPr>
        <w:pStyle w:val="Body"/>
        <w:spacing w:after="0"/>
        <w:ind w:left="393"/>
        <w:rPr>
          <w:rFonts w:ascii="Times New Roman" w:hAnsi="Times New Roman" w:cs="Times New Roman"/>
          <w:sz w:val="24"/>
          <w:szCs w:val="24"/>
        </w:rPr>
      </w:pPr>
      <w:r>
        <w:rPr>
          <w:rFonts w:ascii="Times New Roman" w:hAnsi="Times New Roman" w:cs="Times New Roman"/>
          <w:sz w:val="24"/>
          <w:szCs w:val="24"/>
        </w:rPr>
        <w:t xml:space="preserve">As a lawyer, agreed to represent litigants through Tacoma-Pierce County Tacoma Pro Bono services.  </w:t>
      </w:r>
      <w:r w:rsidR="00CC044D">
        <w:rPr>
          <w:rFonts w:ascii="Times New Roman" w:hAnsi="Times New Roman" w:cs="Times New Roman"/>
          <w:sz w:val="24"/>
          <w:szCs w:val="24"/>
        </w:rPr>
        <w:t xml:space="preserve"> Once appointed to the position of Superior Court Commissioner I joined and continue to attend the Coordinated Family Law Project group.  This group meets monthly to share information how to best serve self-represented litigants.  The members include groups from the YWCA, Family Justice Center, Tacoma Pro Bono, Northwest Justice Project, and Pierce County Center for Dispute and Dialog</w:t>
      </w:r>
      <w:r w:rsidR="0026225A">
        <w:rPr>
          <w:rFonts w:ascii="Times New Roman" w:hAnsi="Times New Roman" w:cs="Times New Roman"/>
          <w:sz w:val="24"/>
          <w:szCs w:val="24"/>
        </w:rPr>
        <w:t>, I</w:t>
      </w:r>
      <w:r w:rsidR="00CC044D">
        <w:rPr>
          <w:rFonts w:ascii="Times New Roman" w:hAnsi="Times New Roman" w:cs="Times New Roman"/>
          <w:sz w:val="24"/>
          <w:szCs w:val="24"/>
        </w:rPr>
        <w:t xml:space="preserve"> am on the Friends of the Law </w:t>
      </w:r>
      <w:r w:rsidR="00C92C9C">
        <w:rPr>
          <w:rFonts w:ascii="Times New Roman" w:hAnsi="Times New Roman" w:cs="Times New Roman"/>
          <w:sz w:val="24"/>
          <w:szCs w:val="24"/>
        </w:rPr>
        <w:t xml:space="preserve">Library Board.  The Law Library continues to look for way to </w:t>
      </w:r>
      <w:r w:rsidR="00CC044D">
        <w:rPr>
          <w:rFonts w:ascii="Times New Roman" w:hAnsi="Times New Roman" w:cs="Times New Roman"/>
          <w:sz w:val="24"/>
          <w:szCs w:val="24"/>
        </w:rPr>
        <w:t xml:space="preserve">serve self-represented litigants.  </w:t>
      </w:r>
    </w:p>
    <w:p w14:paraId="36868D97" w14:textId="77777777" w:rsidR="00182A15" w:rsidRDefault="00182A15" w:rsidP="00CD7191">
      <w:pPr>
        <w:pStyle w:val="Body"/>
        <w:spacing w:after="0"/>
        <w:ind w:left="393"/>
        <w:rPr>
          <w:rFonts w:ascii="Times New Roman" w:hAnsi="Times New Roman" w:cs="Times New Roman"/>
          <w:sz w:val="24"/>
          <w:szCs w:val="24"/>
        </w:rPr>
      </w:pPr>
    </w:p>
    <w:p w14:paraId="62F2A0F6" w14:textId="77777777" w:rsidR="00CD7191" w:rsidRDefault="00CD7191" w:rsidP="00CD7191">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 you have a judicial philosophy?  If so, </w:t>
      </w:r>
      <w:r w:rsidR="004B5307">
        <w:rPr>
          <w:rFonts w:ascii="Times New Roman" w:hAnsi="Times New Roman" w:cs="Times New Roman"/>
          <w:sz w:val="24"/>
          <w:szCs w:val="24"/>
        </w:rPr>
        <w:t>please describe:</w:t>
      </w:r>
    </w:p>
    <w:p w14:paraId="1115E5AC" w14:textId="77777777" w:rsidR="00CD7191" w:rsidRDefault="00CD7191" w:rsidP="00CD7191">
      <w:pPr>
        <w:pStyle w:val="Body"/>
        <w:spacing w:after="0"/>
        <w:ind w:left="393"/>
        <w:rPr>
          <w:rFonts w:ascii="Times New Roman" w:hAnsi="Times New Roman" w:cs="Times New Roman"/>
          <w:sz w:val="24"/>
          <w:szCs w:val="24"/>
        </w:rPr>
      </w:pPr>
    </w:p>
    <w:p w14:paraId="1018A4F8" w14:textId="77777777" w:rsidR="00182A15" w:rsidRDefault="00182A15" w:rsidP="00CD7191">
      <w:pPr>
        <w:pStyle w:val="Body"/>
        <w:spacing w:after="0"/>
        <w:ind w:left="393"/>
        <w:rPr>
          <w:rFonts w:ascii="Times New Roman" w:hAnsi="Times New Roman" w:cs="Times New Roman"/>
          <w:sz w:val="24"/>
          <w:szCs w:val="24"/>
        </w:rPr>
      </w:pPr>
      <w:r w:rsidRPr="00C92C9C">
        <w:rPr>
          <w:rFonts w:ascii="Times New Roman" w:hAnsi="Times New Roman" w:cs="Times New Roman"/>
          <w:sz w:val="24"/>
          <w:szCs w:val="24"/>
        </w:rPr>
        <w:t xml:space="preserve">I am a public servant </w:t>
      </w:r>
      <w:r w:rsidR="00B17BFE" w:rsidRPr="00C92C9C">
        <w:rPr>
          <w:rFonts w:ascii="Times New Roman" w:hAnsi="Times New Roman" w:cs="Times New Roman"/>
          <w:sz w:val="24"/>
          <w:szCs w:val="24"/>
        </w:rPr>
        <w:t>and I am committed to serving</w:t>
      </w:r>
      <w:r w:rsidRPr="00C92C9C">
        <w:rPr>
          <w:rFonts w:ascii="Times New Roman" w:hAnsi="Times New Roman" w:cs="Times New Roman"/>
          <w:sz w:val="24"/>
          <w:szCs w:val="24"/>
        </w:rPr>
        <w:t xml:space="preserve"> all li</w:t>
      </w:r>
      <w:r w:rsidR="00CC044D" w:rsidRPr="00C92C9C">
        <w:rPr>
          <w:rFonts w:ascii="Times New Roman" w:hAnsi="Times New Roman" w:cs="Times New Roman"/>
          <w:sz w:val="24"/>
          <w:szCs w:val="24"/>
        </w:rPr>
        <w:t>tigants fairly, competently, and without bias.</w:t>
      </w:r>
    </w:p>
    <w:p w14:paraId="1C7D7B63" w14:textId="77777777" w:rsidR="00CD7191" w:rsidRDefault="00CD7191" w:rsidP="00CD7191">
      <w:pPr>
        <w:pStyle w:val="Body"/>
        <w:spacing w:after="0"/>
        <w:ind w:left="393"/>
        <w:rPr>
          <w:rFonts w:ascii="Times New Roman" w:hAnsi="Times New Roman" w:cs="Times New Roman"/>
          <w:sz w:val="24"/>
          <w:szCs w:val="24"/>
        </w:rPr>
      </w:pPr>
    </w:p>
    <w:p w14:paraId="14F34EC6" w14:textId="77777777" w:rsidR="00524E7D" w:rsidRDefault="00CD7191" w:rsidP="00524E7D">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 is being a judge different than being a</w:t>
      </w:r>
      <w:r w:rsidR="00C96E5D">
        <w:rPr>
          <w:rFonts w:ascii="Times New Roman" w:hAnsi="Times New Roman" w:cs="Times New Roman"/>
          <w:sz w:val="24"/>
          <w:szCs w:val="24"/>
        </w:rPr>
        <w:t>n</w:t>
      </w:r>
      <w:r>
        <w:rPr>
          <w:rFonts w:ascii="Times New Roman" w:hAnsi="Times New Roman" w:cs="Times New Roman"/>
          <w:sz w:val="24"/>
          <w:szCs w:val="24"/>
        </w:rPr>
        <w:t xml:space="preserve"> </w:t>
      </w:r>
      <w:r w:rsidR="004B5307">
        <w:rPr>
          <w:rFonts w:ascii="Times New Roman" w:hAnsi="Times New Roman" w:cs="Times New Roman"/>
          <w:sz w:val="24"/>
          <w:szCs w:val="24"/>
        </w:rPr>
        <w:t>attorney</w:t>
      </w:r>
      <w:r w:rsidR="00524E7D">
        <w:rPr>
          <w:rFonts w:ascii="Times New Roman" w:hAnsi="Times New Roman" w:cs="Times New Roman"/>
          <w:sz w:val="24"/>
          <w:szCs w:val="24"/>
        </w:rPr>
        <w:t>?</w:t>
      </w:r>
    </w:p>
    <w:p w14:paraId="5521B22F" w14:textId="77777777" w:rsidR="00524E7D" w:rsidRDefault="00524E7D" w:rsidP="00524E7D">
      <w:pPr>
        <w:pStyle w:val="Body"/>
        <w:spacing w:after="0"/>
        <w:rPr>
          <w:rFonts w:ascii="Times New Roman" w:hAnsi="Times New Roman" w:cs="Times New Roman"/>
          <w:sz w:val="24"/>
          <w:szCs w:val="24"/>
        </w:rPr>
      </w:pPr>
    </w:p>
    <w:p w14:paraId="08BD8E05" w14:textId="77777777" w:rsidR="00524E7D" w:rsidRPr="00524E7D" w:rsidRDefault="00C92C9C" w:rsidP="00524E7D">
      <w:pPr>
        <w:pStyle w:val="Body"/>
        <w:spacing w:after="0"/>
        <w:rPr>
          <w:rFonts w:ascii="Times New Roman" w:hAnsi="Times New Roman" w:cs="Times New Roman"/>
          <w:sz w:val="24"/>
          <w:szCs w:val="24"/>
        </w:rPr>
      </w:pPr>
      <w:r>
        <w:rPr>
          <w:rFonts w:ascii="Times New Roman" w:hAnsi="Times New Roman" w:cs="Times New Roman"/>
          <w:sz w:val="24"/>
          <w:szCs w:val="24"/>
        </w:rPr>
        <w:t xml:space="preserve">As a lawyer, </w:t>
      </w:r>
      <w:r w:rsidR="0026225A">
        <w:rPr>
          <w:rFonts w:ascii="Times New Roman" w:hAnsi="Times New Roman" w:cs="Times New Roman"/>
          <w:sz w:val="24"/>
          <w:szCs w:val="24"/>
        </w:rPr>
        <w:t>I served</w:t>
      </w:r>
      <w:r w:rsidR="007110D3">
        <w:rPr>
          <w:rFonts w:ascii="Times New Roman" w:hAnsi="Times New Roman" w:cs="Times New Roman"/>
          <w:sz w:val="24"/>
          <w:szCs w:val="24"/>
        </w:rPr>
        <w:t xml:space="preserve"> the interests of one litigant at</w:t>
      </w:r>
      <w:r w:rsidR="00B17BFE">
        <w:rPr>
          <w:rFonts w:ascii="Times New Roman" w:hAnsi="Times New Roman" w:cs="Times New Roman"/>
          <w:sz w:val="24"/>
          <w:szCs w:val="24"/>
        </w:rPr>
        <w:t xml:space="preserve"> a time.  As a judicial officer</w:t>
      </w:r>
      <w:r w:rsidR="007110D3">
        <w:rPr>
          <w:rFonts w:ascii="Times New Roman" w:hAnsi="Times New Roman" w:cs="Times New Roman"/>
          <w:sz w:val="24"/>
          <w:szCs w:val="24"/>
        </w:rPr>
        <w:t xml:space="preserve">, I could resolve legal issues for many litigants, and in Family Law cases with children, I must focus on the best interest of children. </w:t>
      </w:r>
      <w:r w:rsidR="00524E7D">
        <w:rPr>
          <w:rFonts w:ascii="Times New Roman" w:hAnsi="Times New Roman" w:cs="Times New Roman"/>
          <w:sz w:val="24"/>
          <w:szCs w:val="24"/>
        </w:rPr>
        <w:t xml:space="preserve">I support access to justice for all persons.  Many litigants cannot afford an attorney, and there are limited pro bono resources. </w:t>
      </w:r>
      <w:r w:rsidR="007110D3">
        <w:rPr>
          <w:rFonts w:ascii="Times New Roman" w:hAnsi="Times New Roman" w:cs="Times New Roman"/>
          <w:sz w:val="24"/>
          <w:szCs w:val="24"/>
        </w:rPr>
        <w:t xml:space="preserve">I sought appointment as a Superior Court Commissioner to address the needs of many litigants navigating the legal system, often without any legal guidance.  </w:t>
      </w:r>
      <w:r w:rsidR="00524E7D">
        <w:rPr>
          <w:rFonts w:ascii="Times New Roman" w:hAnsi="Times New Roman" w:cs="Times New Roman"/>
          <w:sz w:val="24"/>
          <w:szCs w:val="24"/>
        </w:rPr>
        <w:t xml:space="preserve">Many judicial officers do not like working with self-represented parties.  It takes more time, </w:t>
      </w:r>
      <w:r w:rsidR="007110D3">
        <w:rPr>
          <w:rFonts w:ascii="Times New Roman" w:hAnsi="Times New Roman" w:cs="Times New Roman"/>
          <w:sz w:val="24"/>
          <w:szCs w:val="24"/>
        </w:rPr>
        <w:t>skill,</w:t>
      </w:r>
      <w:r w:rsidR="00524E7D">
        <w:rPr>
          <w:rFonts w:ascii="Times New Roman" w:hAnsi="Times New Roman" w:cs="Times New Roman"/>
          <w:sz w:val="24"/>
          <w:szCs w:val="24"/>
        </w:rPr>
        <w:t xml:space="preserve"> and patience when litigants </w:t>
      </w:r>
      <w:r w:rsidR="007110D3">
        <w:rPr>
          <w:rFonts w:ascii="Times New Roman" w:hAnsi="Times New Roman" w:cs="Times New Roman"/>
          <w:sz w:val="24"/>
          <w:szCs w:val="24"/>
        </w:rPr>
        <w:t>a</w:t>
      </w:r>
      <w:r w:rsidR="00524E7D">
        <w:rPr>
          <w:rFonts w:ascii="Times New Roman" w:hAnsi="Times New Roman" w:cs="Times New Roman"/>
          <w:sz w:val="24"/>
          <w:szCs w:val="24"/>
        </w:rPr>
        <w:t>re not represented by counsel.  My years volunteering at the Pierce County Center for Dialog</w:t>
      </w:r>
      <w:r w:rsidR="007110D3">
        <w:rPr>
          <w:rFonts w:ascii="Times New Roman" w:hAnsi="Times New Roman" w:cs="Times New Roman"/>
          <w:sz w:val="24"/>
          <w:szCs w:val="24"/>
        </w:rPr>
        <w:t xml:space="preserve"> and Resolution,</w:t>
      </w:r>
      <w:r w:rsidR="00524E7D">
        <w:rPr>
          <w:rFonts w:ascii="Times New Roman" w:hAnsi="Times New Roman" w:cs="Times New Roman"/>
          <w:sz w:val="24"/>
          <w:szCs w:val="24"/>
        </w:rPr>
        <w:t xml:space="preserve"> and representing domestic violence survivors through referrals from the YWCA</w:t>
      </w:r>
      <w:r w:rsidR="00CC044D">
        <w:rPr>
          <w:rFonts w:ascii="Times New Roman" w:hAnsi="Times New Roman" w:cs="Times New Roman"/>
          <w:sz w:val="24"/>
          <w:szCs w:val="24"/>
        </w:rPr>
        <w:t xml:space="preserve"> and other organizations</w:t>
      </w:r>
      <w:r w:rsidR="007110D3">
        <w:rPr>
          <w:rFonts w:ascii="Times New Roman" w:hAnsi="Times New Roman" w:cs="Times New Roman"/>
          <w:sz w:val="24"/>
          <w:szCs w:val="24"/>
        </w:rPr>
        <w:t>,</w:t>
      </w:r>
      <w:r w:rsidR="00524E7D">
        <w:rPr>
          <w:rFonts w:ascii="Times New Roman" w:hAnsi="Times New Roman" w:cs="Times New Roman"/>
          <w:sz w:val="24"/>
          <w:szCs w:val="24"/>
        </w:rPr>
        <w:t xml:space="preserve"> gave me the skills to </w:t>
      </w:r>
      <w:r w:rsidR="007110D3">
        <w:rPr>
          <w:rFonts w:ascii="Times New Roman" w:hAnsi="Times New Roman" w:cs="Times New Roman"/>
          <w:sz w:val="24"/>
          <w:szCs w:val="24"/>
        </w:rPr>
        <w:t xml:space="preserve">hear disputes efficiently and respectfully, within the parameters of the law.  </w:t>
      </w:r>
    </w:p>
    <w:p w14:paraId="6AFDFA3B" w14:textId="77777777" w:rsidR="00E944B9" w:rsidRPr="00CD7191" w:rsidRDefault="00E944B9" w:rsidP="008C25A4">
      <w:pPr>
        <w:pStyle w:val="Body"/>
        <w:spacing w:after="0" w:line="240" w:lineRule="auto"/>
        <w:rPr>
          <w:rFonts w:ascii="Times New Roman" w:hAnsi="Times New Roman" w:cs="Times New Roman"/>
          <w:sz w:val="24"/>
          <w:szCs w:val="24"/>
        </w:rPr>
      </w:pPr>
    </w:p>
    <w:p w14:paraId="2C758DEA" w14:textId="77777777" w:rsidR="00EE1206" w:rsidRPr="00CD7191" w:rsidRDefault="00EE1206" w:rsidP="008C25A4">
      <w:pPr>
        <w:pStyle w:val="Body"/>
        <w:spacing w:after="0" w:line="240" w:lineRule="auto"/>
        <w:rPr>
          <w:rFonts w:ascii="Times New Roman" w:hAnsi="Times New Roman" w:cs="Times New Roman"/>
          <w:sz w:val="24"/>
          <w:szCs w:val="24"/>
        </w:rPr>
      </w:pPr>
    </w:p>
    <w:p w14:paraId="34D213D0" w14:textId="77777777" w:rsidR="00EE1206" w:rsidRDefault="000E2B62" w:rsidP="008C25A4">
      <w:pPr>
        <w:pStyle w:val="Body"/>
        <w:spacing w:after="0"/>
        <w:rPr>
          <w:rFonts w:ascii="Times New Roman" w:hAnsi="Times New Roman" w:cs="Times New Roman"/>
          <w:b/>
          <w:bCs/>
          <w:sz w:val="24"/>
          <w:szCs w:val="24"/>
        </w:rPr>
      </w:pPr>
      <w:r w:rsidRPr="00BA483B">
        <w:rPr>
          <w:rFonts w:ascii="Times New Roman" w:hAnsi="Times New Roman" w:cs="Times New Roman"/>
          <w:b/>
          <w:bCs/>
          <w:sz w:val="24"/>
          <w:szCs w:val="24"/>
          <w:lang w:val="pt-PT"/>
        </w:rPr>
        <w:t>IF ELECTED TO THIS POSITION</w:t>
      </w:r>
      <w:r w:rsidRPr="00BA483B">
        <w:rPr>
          <w:rFonts w:ascii="Times New Roman" w:hAnsi="Times New Roman" w:cs="Times New Roman"/>
          <w:b/>
          <w:bCs/>
          <w:sz w:val="24"/>
          <w:szCs w:val="24"/>
        </w:rPr>
        <w:t xml:space="preserve">….. </w:t>
      </w:r>
    </w:p>
    <w:p w14:paraId="7A4EE92D" w14:textId="77777777" w:rsidR="00ED478B" w:rsidRPr="00BA483B" w:rsidRDefault="00ED478B" w:rsidP="008C25A4">
      <w:pPr>
        <w:pStyle w:val="Body"/>
        <w:spacing w:after="0"/>
        <w:rPr>
          <w:rFonts w:ascii="Times New Roman" w:eastAsia="Times New Roman Bold" w:hAnsi="Times New Roman" w:cs="Times New Roman"/>
          <w:b/>
          <w:bCs/>
          <w:sz w:val="24"/>
          <w:szCs w:val="24"/>
        </w:rPr>
      </w:pPr>
    </w:p>
    <w:p w14:paraId="405462A7" w14:textId="77777777"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educate and inform the public about your court and the justice system?</w:t>
      </w:r>
    </w:p>
    <w:p w14:paraId="00596B87" w14:textId="77777777" w:rsidR="00855379" w:rsidRDefault="00855379" w:rsidP="00855379">
      <w:pPr>
        <w:pStyle w:val="Body"/>
        <w:spacing w:after="0" w:line="240" w:lineRule="auto"/>
        <w:rPr>
          <w:rFonts w:ascii="Times New Roman" w:hAnsi="Times New Roman" w:cs="Times New Roman"/>
          <w:sz w:val="24"/>
          <w:szCs w:val="24"/>
        </w:rPr>
      </w:pPr>
    </w:p>
    <w:p w14:paraId="017EB8C5" w14:textId="77777777" w:rsidR="00182A15" w:rsidRDefault="00CC044D" w:rsidP="00855379">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continue to work as the Superior Court Liaison with Joint Base Lewis McChord legal offices.  I will also continue to work with the Coordinated Family Law Project.  I have in the past, and will in the future, speak to youth in schools about our justice system. </w:t>
      </w:r>
    </w:p>
    <w:p w14:paraId="7582FCCF" w14:textId="77777777" w:rsidR="00855379" w:rsidRDefault="00855379" w:rsidP="00855379">
      <w:pPr>
        <w:pStyle w:val="Body"/>
        <w:spacing w:after="0" w:line="240" w:lineRule="auto"/>
        <w:rPr>
          <w:rFonts w:ascii="Times New Roman" w:hAnsi="Times New Roman" w:cs="Times New Roman"/>
          <w:sz w:val="24"/>
          <w:szCs w:val="24"/>
        </w:rPr>
      </w:pPr>
    </w:p>
    <w:p w14:paraId="3D2995F6" w14:textId="77777777"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you do to provide greater access to the </w:t>
      </w:r>
      <w:r w:rsidR="00867962">
        <w:rPr>
          <w:rFonts w:ascii="Times New Roman" w:hAnsi="Times New Roman" w:cs="Times New Roman"/>
          <w:sz w:val="24"/>
          <w:szCs w:val="24"/>
        </w:rPr>
        <w:t xml:space="preserve">civil </w:t>
      </w:r>
      <w:r>
        <w:rPr>
          <w:rFonts w:ascii="Times New Roman" w:hAnsi="Times New Roman" w:cs="Times New Roman"/>
          <w:sz w:val="24"/>
          <w:szCs w:val="24"/>
        </w:rPr>
        <w:t>judicial system</w:t>
      </w:r>
      <w:r w:rsidR="001B0546">
        <w:rPr>
          <w:rFonts w:ascii="Times New Roman" w:hAnsi="Times New Roman" w:cs="Times New Roman"/>
          <w:sz w:val="24"/>
          <w:szCs w:val="24"/>
        </w:rPr>
        <w:t xml:space="preserve">, regardless of </w:t>
      </w:r>
      <w:r w:rsidR="00ED478B">
        <w:rPr>
          <w:rFonts w:ascii="Times New Roman" w:hAnsi="Times New Roman" w:cs="Times New Roman"/>
          <w:sz w:val="24"/>
          <w:szCs w:val="24"/>
        </w:rPr>
        <w:t xml:space="preserve">economic </w:t>
      </w:r>
      <w:r w:rsidR="001B0546">
        <w:rPr>
          <w:rFonts w:ascii="Times New Roman" w:hAnsi="Times New Roman" w:cs="Times New Roman"/>
          <w:sz w:val="24"/>
          <w:szCs w:val="24"/>
        </w:rPr>
        <w:t>status</w:t>
      </w:r>
      <w:r>
        <w:rPr>
          <w:rFonts w:ascii="Times New Roman" w:hAnsi="Times New Roman" w:cs="Times New Roman"/>
          <w:sz w:val="24"/>
          <w:szCs w:val="24"/>
        </w:rPr>
        <w:t>?</w:t>
      </w:r>
    </w:p>
    <w:p w14:paraId="7F6AC7DE" w14:textId="77777777" w:rsidR="00855379" w:rsidRDefault="00855379" w:rsidP="00855379">
      <w:pPr>
        <w:pStyle w:val="Body"/>
        <w:spacing w:after="0" w:line="240" w:lineRule="auto"/>
        <w:rPr>
          <w:rFonts w:ascii="Times New Roman" w:hAnsi="Times New Roman" w:cs="Times New Roman"/>
          <w:sz w:val="24"/>
          <w:szCs w:val="24"/>
        </w:rPr>
      </w:pPr>
    </w:p>
    <w:p w14:paraId="3E82971F" w14:textId="77777777" w:rsidR="001E35E2" w:rsidRDefault="007110D3" w:rsidP="00855379">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honored to be a member of the </w:t>
      </w:r>
      <w:r w:rsidR="00B17BFE">
        <w:rPr>
          <w:rFonts w:ascii="Times New Roman" w:hAnsi="Times New Roman" w:cs="Times New Roman"/>
          <w:sz w:val="24"/>
          <w:szCs w:val="24"/>
        </w:rPr>
        <w:t xml:space="preserve">Washington State Supreme Court </w:t>
      </w:r>
      <w:r>
        <w:rPr>
          <w:rFonts w:ascii="Times New Roman" w:hAnsi="Times New Roman" w:cs="Times New Roman"/>
          <w:sz w:val="24"/>
          <w:szCs w:val="24"/>
        </w:rPr>
        <w:t>Disability Justice Task Force Committee, and chair of the Outreach Committee.  The goal is to make sure any person with a disability</w:t>
      </w:r>
      <w:r w:rsidR="001E35E2">
        <w:rPr>
          <w:rFonts w:ascii="Times New Roman" w:hAnsi="Times New Roman" w:cs="Times New Roman"/>
          <w:sz w:val="24"/>
          <w:szCs w:val="24"/>
        </w:rPr>
        <w:t xml:space="preserve">, regardless of </w:t>
      </w:r>
      <w:r w:rsidR="001E35E2">
        <w:rPr>
          <w:rFonts w:ascii="Times New Roman" w:hAnsi="Times New Roman" w:cs="Times New Roman"/>
          <w:sz w:val="24"/>
          <w:szCs w:val="24"/>
        </w:rPr>
        <w:lastRenderedPageBreak/>
        <w:t>financial resources,</w:t>
      </w:r>
      <w:r>
        <w:rPr>
          <w:rFonts w:ascii="Times New Roman" w:hAnsi="Times New Roman" w:cs="Times New Roman"/>
          <w:sz w:val="24"/>
          <w:szCs w:val="24"/>
        </w:rPr>
        <w:t xml:space="preserve"> is accommodated in every Washington court.   </w:t>
      </w:r>
      <w:r w:rsidR="001E35E2">
        <w:rPr>
          <w:rFonts w:ascii="Times New Roman" w:hAnsi="Times New Roman" w:cs="Times New Roman"/>
          <w:sz w:val="24"/>
          <w:szCs w:val="24"/>
        </w:rPr>
        <w:t>The DJTF Committee is</w:t>
      </w:r>
      <w:r>
        <w:rPr>
          <w:rFonts w:ascii="Times New Roman" w:hAnsi="Times New Roman" w:cs="Times New Roman"/>
          <w:sz w:val="24"/>
          <w:szCs w:val="24"/>
        </w:rPr>
        <w:t xml:space="preserve"> working with many stakeholders to better understand the needs of persons with disabilities, and </w:t>
      </w:r>
      <w:r w:rsidR="001E35E2">
        <w:rPr>
          <w:rFonts w:ascii="Times New Roman" w:hAnsi="Times New Roman" w:cs="Times New Roman"/>
          <w:sz w:val="24"/>
          <w:szCs w:val="24"/>
        </w:rPr>
        <w:t xml:space="preserve">develop protocols for every </w:t>
      </w:r>
      <w:r>
        <w:rPr>
          <w:rFonts w:ascii="Times New Roman" w:hAnsi="Times New Roman" w:cs="Times New Roman"/>
          <w:sz w:val="24"/>
          <w:szCs w:val="24"/>
        </w:rPr>
        <w:t>Court</w:t>
      </w:r>
      <w:r w:rsidR="001E35E2">
        <w:rPr>
          <w:rFonts w:ascii="Times New Roman" w:hAnsi="Times New Roman" w:cs="Times New Roman"/>
          <w:sz w:val="24"/>
          <w:szCs w:val="24"/>
        </w:rPr>
        <w:t xml:space="preserve"> in Washington.</w:t>
      </w:r>
    </w:p>
    <w:p w14:paraId="32EC4353" w14:textId="77777777" w:rsidR="001E35E2" w:rsidRDefault="001E35E2" w:rsidP="00855379">
      <w:pPr>
        <w:pStyle w:val="Body"/>
        <w:spacing w:after="0" w:line="240" w:lineRule="auto"/>
        <w:rPr>
          <w:rFonts w:ascii="Times New Roman" w:hAnsi="Times New Roman" w:cs="Times New Roman"/>
          <w:sz w:val="24"/>
          <w:szCs w:val="24"/>
        </w:rPr>
      </w:pPr>
    </w:p>
    <w:p w14:paraId="2CDF906F" w14:textId="77777777" w:rsidR="001E35E2" w:rsidRDefault="002470B1" w:rsidP="00855379">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Since 2009, I participate in the monthly</w:t>
      </w:r>
      <w:r w:rsidR="001E35E2">
        <w:rPr>
          <w:rFonts w:ascii="Times New Roman" w:hAnsi="Times New Roman" w:cs="Times New Roman"/>
          <w:sz w:val="24"/>
          <w:szCs w:val="24"/>
        </w:rPr>
        <w:t xml:space="preserve"> Coordinated Family Law Project that is organized by Tacoma Pro Bono.  Various stakeholders meet monthly to discuss access to justice and community resources.  </w:t>
      </w:r>
    </w:p>
    <w:p w14:paraId="17B4BE87" w14:textId="77777777" w:rsidR="001E35E2" w:rsidRDefault="001E35E2" w:rsidP="00855379">
      <w:pPr>
        <w:pStyle w:val="Body"/>
        <w:spacing w:after="0" w:line="240" w:lineRule="auto"/>
        <w:rPr>
          <w:rFonts w:ascii="Times New Roman" w:hAnsi="Times New Roman" w:cs="Times New Roman"/>
          <w:sz w:val="24"/>
          <w:szCs w:val="24"/>
        </w:rPr>
      </w:pPr>
    </w:p>
    <w:p w14:paraId="0BFE1078" w14:textId="77777777" w:rsidR="001E35E2" w:rsidRDefault="001E35E2" w:rsidP="00855379">
      <w:pPr>
        <w:pStyle w:val="Body"/>
        <w:spacing w:after="0" w:line="240" w:lineRule="auto"/>
        <w:rPr>
          <w:rFonts w:ascii="Times New Roman" w:hAnsi="Times New Roman" w:cs="Times New Roman"/>
          <w:sz w:val="24"/>
          <w:szCs w:val="24"/>
        </w:rPr>
      </w:pPr>
    </w:p>
    <w:p w14:paraId="2CCA93C0" w14:textId="77777777" w:rsidR="007110D3" w:rsidRDefault="001E35E2" w:rsidP="00855379">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10D3">
        <w:rPr>
          <w:rFonts w:ascii="Times New Roman" w:hAnsi="Times New Roman" w:cs="Times New Roman"/>
          <w:sz w:val="24"/>
          <w:szCs w:val="24"/>
        </w:rPr>
        <w:t xml:space="preserve"> </w:t>
      </w:r>
    </w:p>
    <w:p w14:paraId="72930384" w14:textId="77777777" w:rsidR="00855379" w:rsidRPr="00FC0F8C" w:rsidRDefault="001B0546"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w:t>
      </w:r>
      <w:r w:rsidR="00855379" w:rsidRPr="00FC0F8C">
        <w:rPr>
          <w:rFonts w:ascii="Times New Roman" w:hAnsi="Times New Roman" w:cs="Times New Roman"/>
          <w:sz w:val="24"/>
          <w:szCs w:val="24"/>
        </w:rPr>
        <w:t xml:space="preserve"> you </w:t>
      </w:r>
      <w:r w:rsidR="00E17EB2">
        <w:rPr>
          <w:rFonts w:ascii="Times New Roman" w:hAnsi="Times New Roman" w:cs="Times New Roman"/>
          <w:sz w:val="24"/>
          <w:szCs w:val="24"/>
        </w:rPr>
        <w:t>believe</w:t>
      </w:r>
      <w:r w:rsidR="00855379" w:rsidRPr="00FC0F8C">
        <w:rPr>
          <w:rFonts w:ascii="Times New Roman" w:hAnsi="Times New Roman" w:cs="Times New Roman"/>
          <w:sz w:val="24"/>
          <w:szCs w:val="24"/>
        </w:rPr>
        <w:t xml:space="preserve"> the judicial system </w:t>
      </w:r>
      <w:r w:rsidR="00867962">
        <w:rPr>
          <w:rFonts w:ascii="Times New Roman" w:hAnsi="Times New Roman" w:cs="Times New Roman"/>
          <w:sz w:val="24"/>
          <w:szCs w:val="24"/>
        </w:rPr>
        <w:t xml:space="preserve">produces different results for </w:t>
      </w:r>
      <w:r w:rsidR="0005255B">
        <w:rPr>
          <w:rFonts w:ascii="Times New Roman" w:hAnsi="Times New Roman" w:cs="Times New Roman"/>
          <w:sz w:val="24"/>
          <w:szCs w:val="24"/>
        </w:rPr>
        <w:t>different</w:t>
      </w:r>
      <w:r w:rsidR="00855379" w:rsidRPr="00FC0F8C">
        <w:rPr>
          <w:rFonts w:ascii="Times New Roman" w:hAnsi="Times New Roman" w:cs="Times New Roman"/>
          <w:sz w:val="24"/>
          <w:szCs w:val="24"/>
        </w:rPr>
        <w:t xml:space="preserve"> </w:t>
      </w:r>
      <w:r w:rsidR="0005255B">
        <w:rPr>
          <w:rFonts w:ascii="Times New Roman" w:hAnsi="Times New Roman" w:cs="Times New Roman"/>
          <w:sz w:val="24"/>
          <w:szCs w:val="24"/>
        </w:rPr>
        <w:t>demographics? If so, w</w:t>
      </w:r>
      <w:r w:rsidR="00855379" w:rsidRPr="00FC0F8C">
        <w:rPr>
          <w:rFonts w:ascii="Times New Roman" w:hAnsi="Times New Roman" w:cs="Times New Roman"/>
          <w:sz w:val="24"/>
          <w:szCs w:val="24"/>
        </w:rPr>
        <w:t>hat would you do to remedy that problem?</w:t>
      </w:r>
    </w:p>
    <w:p w14:paraId="0CFAC5D5" w14:textId="77777777" w:rsidR="00855379" w:rsidRDefault="00855379" w:rsidP="00855379">
      <w:pPr>
        <w:pStyle w:val="Body"/>
        <w:spacing w:after="0" w:line="240" w:lineRule="auto"/>
        <w:rPr>
          <w:rFonts w:ascii="Times New Roman" w:hAnsi="Times New Roman" w:cs="Times New Roman"/>
          <w:sz w:val="24"/>
          <w:szCs w:val="24"/>
        </w:rPr>
      </w:pPr>
    </w:p>
    <w:p w14:paraId="0B843EFE" w14:textId="77777777" w:rsidR="00B17BFE" w:rsidRPr="00C92C9C" w:rsidRDefault="00B17BFE" w:rsidP="00B17BFE">
      <w:pPr>
        <w:pStyle w:val="Body"/>
        <w:spacing w:after="0" w:line="240" w:lineRule="auto"/>
        <w:ind w:left="1113"/>
        <w:rPr>
          <w:rFonts w:ascii="Times New Roman" w:hAnsi="Times New Roman" w:cs="Times New Roman"/>
          <w:sz w:val="24"/>
          <w:szCs w:val="24"/>
        </w:rPr>
      </w:pPr>
      <w:r w:rsidRPr="00C92C9C">
        <w:rPr>
          <w:rFonts w:ascii="Times New Roman" w:hAnsi="Times New Roman" w:cs="Times New Roman"/>
          <w:sz w:val="24"/>
          <w:szCs w:val="24"/>
        </w:rPr>
        <w:t xml:space="preserve">I work through the Superior Court Legislative Committee to address systemic problems in the judicial system for marginalized persons in the legal system.  </w:t>
      </w:r>
    </w:p>
    <w:p w14:paraId="6B715C1B" w14:textId="77777777" w:rsidR="00B17BFE" w:rsidRPr="00C92C9C" w:rsidRDefault="00B17BFE" w:rsidP="00B17BFE">
      <w:pPr>
        <w:pStyle w:val="Body"/>
        <w:spacing w:after="0" w:line="240" w:lineRule="auto"/>
        <w:ind w:left="1113"/>
        <w:rPr>
          <w:rFonts w:ascii="Times New Roman" w:hAnsi="Times New Roman" w:cs="Times New Roman"/>
          <w:sz w:val="24"/>
          <w:szCs w:val="24"/>
        </w:rPr>
      </w:pPr>
    </w:p>
    <w:p w14:paraId="76E75CBC" w14:textId="77777777" w:rsidR="00B17BFE" w:rsidRDefault="00B17BFE" w:rsidP="00B17BFE">
      <w:pPr>
        <w:pStyle w:val="Body"/>
        <w:spacing w:after="0" w:line="240" w:lineRule="auto"/>
        <w:ind w:left="1113"/>
        <w:rPr>
          <w:rFonts w:ascii="Times New Roman" w:hAnsi="Times New Roman" w:cs="Times New Roman"/>
          <w:sz w:val="24"/>
          <w:szCs w:val="24"/>
        </w:rPr>
      </w:pPr>
      <w:r w:rsidRPr="00C92C9C">
        <w:rPr>
          <w:rFonts w:ascii="Times New Roman" w:hAnsi="Times New Roman" w:cs="Times New Roman"/>
          <w:sz w:val="24"/>
          <w:szCs w:val="24"/>
        </w:rPr>
        <w:t>Also, I just finished an eighteen month rotation in Family Court.  Many cases only one litigant could afford to hire private counsel.  Rarely will any pro bono attorney participate at trial.  I often appointed a guardian ad litem to investigate and provide information to the court at public expense, if necessary.  If a child was over age twelve and the issues were complex, I appointed counsel for the youth.  Also, I exercised my discretion to interview children over age twelve under RCW 26.09.210.</w:t>
      </w:r>
    </w:p>
    <w:p w14:paraId="24DD8BEA" w14:textId="77777777" w:rsidR="00855379" w:rsidRDefault="00855379" w:rsidP="00855379">
      <w:pPr>
        <w:pStyle w:val="Body"/>
        <w:spacing w:after="0" w:line="240" w:lineRule="auto"/>
        <w:rPr>
          <w:rFonts w:ascii="Times New Roman" w:hAnsi="Times New Roman" w:cs="Times New Roman"/>
          <w:sz w:val="24"/>
          <w:szCs w:val="24"/>
        </w:rPr>
      </w:pPr>
    </w:p>
    <w:p w14:paraId="624D4DF9" w14:textId="77777777" w:rsidR="00B17BFE"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w:t>
      </w:r>
      <w:r w:rsidR="0005255B">
        <w:rPr>
          <w:rFonts w:ascii="Times New Roman" w:hAnsi="Times New Roman" w:cs="Times New Roman"/>
          <w:sz w:val="24"/>
          <w:szCs w:val="24"/>
        </w:rPr>
        <w:t>believe</w:t>
      </w:r>
      <w:r>
        <w:rPr>
          <w:rFonts w:ascii="Times New Roman" w:hAnsi="Times New Roman" w:cs="Times New Roman"/>
          <w:sz w:val="24"/>
          <w:szCs w:val="24"/>
        </w:rPr>
        <w:t xml:space="preserve"> there is a problem with the way</w:t>
      </w:r>
      <w:r w:rsidR="0005255B">
        <w:rPr>
          <w:rFonts w:ascii="Times New Roman" w:hAnsi="Times New Roman" w:cs="Times New Roman"/>
          <w:sz w:val="24"/>
          <w:szCs w:val="24"/>
        </w:rPr>
        <w:t xml:space="preserve"> </w:t>
      </w:r>
      <w:r>
        <w:rPr>
          <w:rFonts w:ascii="Times New Roman" w:hAnsi="Times New Roman" w:cs="Times New Roman"/>
          <w:sz w:val="24"/>
          <w:szCs w:val="24"/>
        </w:rPr>
        <w:t xml:space="preserve">legal financial obligations </w:t>
      </w:r>
      <w:r w:rsidR="0005255B">
        <w:rPr>
          <w:rFonts w:ascii="Times New Roman" w:hAnsi="Times New Roman" w:cs="Times New Roman"/>
          <w:sz w:val="24"/>
          <w:szCs w:val="24"/>
        </w:rPr>
        <w:t xml:space="preserve">(LFOs) </w:t>
      </w:r>
      <w:r>
        <w:rPr>
          <w:rFonts w:ascii="Times New Roman" w:hAnsi="Times New Roman" w:cs="Times New Roman"/>
          <w:sz w:val="24"/>
          <w:szCs w:val="24"/>
        </w:rPr>
        <w:t xml:space="preserve">or other costs and fines are currently imposed </w:t>
      </w:r>
      <w:r w:rsidR="001F0F37">
        <w:rPr>
          <w:rFonts w:ascii="Times New Roman" w:hAnsi="Times New Roman" w:cs="Times New Roman"/>
          <w:sz w:val="24"/>
          <w:szCs w:val="24"/>
        </w:rPr>
        <w:t>up</w:t>
      </w:r>
      <w:r>
        <w:rPr>
          <w:rFonts w:ascii="Times New Roman" w:hAnsi="Times New Roman" w:cs="Times New Roman"/>
          <w:sz w:val="24"/>
          <w:szCs w:val="24"/>
        </w:rPr>
        <w:t>on criminal defendants?  If so, what would you do to remedy that problem?</w:t>
      </w:r>
      <w:r w:rsidR="00CC044D">
        <w:rPr>
          <w:rFonts w:ascii="Times New Roman" w:hAnsi="Times New Roman" w:cs="Times New Roman"/>
          <w:sz w:val="24"/>
          <w:szCs w:val="24"/>
        </w:rPr>
        <w:t xml:space="preserve">  </w:t>
      </w:r>
    </w:p>
    <w:p w14:paraId="4AB52B9D" w14:textId="77777777" w:rsidR="00855379" w:rsidRDefault="00B17BFE" w:rsidP="00B17BFE">
      <w:pPr>
        <w:pStyle w:val="Body"/>
        <w:spacing w:after="0" w:line="240" w:lineRule="auto"/>
        <w:ind w:left="1113"/>
        <w:rPr>
          <w:rFonts w:ascii="Times New Roman" w:hAnsi="Times New Roman" w:cs="Times New Roman"/>
          <w:sz w:val="24"/>
          <w:szCs w:val="24"/>
        </w:rPr>
      </w:pPr>
      <w:r w:rsidRPr="00C92C9C">
        <w:rPr>
          <w:rFonts w:ascii="Times New Roman" w:hAnsi="Times New Roman" w:cs="Times New Roman"/>
          <w:sz w:val="24"/>
          <w:szCs w:val="24"/>
        </w:rPr>
        <w:t>Current law allows litigants</w:t>
      </w:r>
      <w:r w:rsidR="00CC044D" w:rsidRPr="00C92C9C">
        <w:rPr>
          <w:rFonts w:ascii="Times New Roman" w:hAnsi="Times New Roman" w:cs="Times New Roman"/>
          <w:sz w:val="24"/>
          <w:szCs w:val="24"/>
        </w:rPr>
        <w:t xml:space="preserve"> to reduce or eliminate many legal financial obligations. Pierce County Superior Court Judges </w:t>
      </w:r>
      <w:r w:rsidRPr="00C92C9C">
        <w:rPr>
          <w:rFonts w:ascii="Times New Roman" w:hAnsi="Times New Roman" w:cs="Times New Roman"/>
          <w:sz w:val="24"/>
          <w:szCs w:val="24"/>
        </w:rPr>
        <w:t>are</w:t>
      </w:r>
      <w:r w:rsidR="00CC044D" w:rsidRPr="00C92C9C">
        <w:rPr>
          <w:rFonts w:ascii="Times New Roman" w:hAnsi="Times New Roman" w:cs="Times New Roman"/>
          <w:sz w:val="24"/>
          <w:szCs w:val="24"/>
        </w:rPr>
        <w:t xml:space="preserve"> leader</w:t>
      </w:r>
      <w:r w:rsidRPr="00C92C9C">
        <w:rPr>
          <w:rFonts w:ascii="Times New Roman" w:hAnsi="Times New Roman" w:cs="Times New Roman"/>
          <w:sz w:val="24"/>
          <w:szCs w:val="24"/>
        </w:rPr>
        <w:t xml:space="preserve">s addressing LFO issues. </w:t>
      </w:r>
      <w:r w:rsidR="00CC044D" w:rsidRPr="00C92C9C">
        <w:rPr>
          <w:rFonts w:ascii="Times New Roman" w:hAnsi="Times New Roman" w:cs="Times New Roman"/>
          <w:sz w:val="24"/>
          <w:szCs w:val="24"/>
        </w:rPr>
        <w:t xml:space="preserve"> As a Judge, I review legal financial obligation motions and grant the motions</w:t>
      </w:r>
      <w:r w:rsidRPr="00C92C9C">
        <w:rPr>
          <w:rFonts w:ascii="Times New Roman" w:hAnsi="Times New Roman" w:cs="Times New Roman"/>
          <w:sz w:val="24"/>
          <w:szCs w:val="24"/>
        </w:rPr>
        <w:t xml:space="preserve"> as allowed under the law, routinely waiving LFO fees and interest</w:t>
      </w:r>
      <w:r w:rsidR="00CC044D" w:rsidRPr="00C92C9C">
        <w:rPr>
          <w:rFonts w:ascii="Times New Roman" w:hAnsi="Times New Roman" w:cs="Times New Roman"/>
          <w:sz w:val="24"/>
          <w:szCs w:val="24"/>
        </w:rPr>
        <w:t>.  Even with the new process, legal financial obligations have a desperate impa</w:t>
      </w:r>
      <w:r w:rsidRPr="00C92C9C">
        <w:rPr>
          <w:rFonts w:ascii="Times New Roman" w:hAnsi="Times New Roman" w:cs="Times New Roman"/>
          <w:sz w:val="24"/>
          <w:szCs w:val="24"/>
        </w:rPr>
        <w:t>ct on persons with low income. Pro bono organizations are working to assist litigants.  Frequently Tacoma Pro Bono holds LFO clinics.</w:t>
      </w:r>
      <w:r w:rsidR="00C92C9C">
        <w:rPr>
          <w:rFonts w:ascii="Times New Roman" w:hAnsi="Times New Roman" w:cs="Times New Roman"/>
          <w:sz w:val="24"/>
          <w:szCs w:val="24"/>
        </w:rPr>
        <w:t xml:space="preserve">  </w:t>
      </w:r>
    </w:p>
    <w:p w14:paraId="2356FDEE" w14:textId="77777777" w:rsidR="00855379" w:rsidRDefault="00855379" w:rsidP="00855379">
      <w:pPr>
        <w:pStyle w:val="Body"/>
        <w:spacing w:after="0" w:line="240" w:lineRule="auto"/>
        <w:rPr>
          <w:rFonts w:ascii="Times New Roman" w:hAnsi="Times New Roman" w:cs="Times New Roman"/>
          <w:sz w:val="24"/>
          <w:szCs w:val="24"/>
        </w:rPr>
      </w:pPr>
    </w:p>
    <w:p w14:paraId="5B584968" w14:textId="77777777" w:rsidR="00855379" w:rsidRDefault="00855379" w:rsidP="00855379">
      <w:pPr>
        <w:pStyle w:val="Body"/>
        <w:spacing w:after="0" w:line="240" w:lineRule="auto"/>
        <w:rPr>
          <w:rFonts w:ascii="Times New Roman" w:hAnsi="Times New Roman" w:cs="Times New Roman"/>
          <w:sz w:val="24"/>
          <w:szCs w:val="24"/>
        </w:rPr>
      </w:pPr>
    </w:p>
    <w:p w14:paraId="65051297" w14:textId="77777777" w:rsidR="00855379" w:rsidRDefault="00855379" w:rsidP="00793E6D">
      <w:pPr>
        <w:pStyle w:val="Body"/>
        <w:numPr>
          <w:ilvl w:val="0"/>
          <w:numId w:val="2"/>
        </w:numPr>
        <w:spacing w:after="0" w:line="240" w:lineRule="auto"/>
        <w:rPr>
          <w:rFonts w:ascii="Times New Roman" w:hAnsi="Times New Roman" w:cs="Times New Roman"/>
          <w:sz w:val="24"/>
          <w:szCs w:val="24"/>
        </w:rPr>
      </w:pPr>
      <w:r w:rsidRPr="00FC0F8C">
        <w:rPr>
          <w:rFonts w:ascii="Times New Roman" w:hAnsi="Times New Roman" w:cs="Times New Roman"/>
          <w:sz w:val="24"/>
          <w:szCs w:val="24"/>
        </w:rPr>
        <w:t>Do you support or oppose alternatives to criminal prosecution, such as drug courts, mental health courts, diversion programs, etc.?  What changes would you make, if any?</w:t>
      </w:r>
    </w:p>
    <w:p w14:paraId="0EA715B5" w14:textId="77777777" w:rsidR="00CC044D" w:rsidRPr="00FC0F8C" w:rsidRDefault="00CC044D" w:rsidP="00CC044D">
      <w:pPr>
        <w:pStyle w:val="Body"/>
        <w:spacing w:after="0" w:line="240" w:lineRule="auto"/>
        <w:ind w:left="1113"/>
        <w:rPr>
          <w:rFonts w:ascii="Times New Roman" w:hAnsi="Times New Roman" w:cs="Times New Roman"/>
          <w:sz w:val="24"/>
          <w:szCs w:val="24"/>
        </w:rPr>
      </w:pPr>
    </w:p>
    <w:p w14:paraId="3AF874FB" w14:textId="77777777" w:rsidR="00FC0F8C" w:rsidRPr="00C92C9C" w:rsidRDefault="00B17BFE" w:rsidP="00CC044D">
      <w:pPr>
        <w:pStyle w:val="Body"/>
        <w:spacing w:after="0" w:line="240" w:lineRule="auto"/>
        <w:ind w:left="720"/>
        <w:rPr>
          <w:rFonts w:ascii="Times New Roman" w:hAnsi="Times New Roman" w:cs="Times New Roman"/>
          <w:sz w:val="24"/>
          <w:szCs w:val="24"/>
        </w:rPr>
      </w:pPr>
      <w:r w:rsidRPr="00C92C9C">
        <w:rPr>
          <w:rFonts w:ascii="Times New Roman" w:hAnsi="Times New Roman" w:cs="Times New Roman"/>
          <w:sz w:val="24"/>
          <w:szCs w:val="24"/>
        </w:rPr>
        <w:t xml:space="preserve">I currently preside over Early Childhood Court Program/Baby Court (Best for Babies).   This is an innovative, court-based program designed to ensure that infants and toddlers entering foster care receive services and support to keep families together.  Issues of mental health and drug addiction are addressed in this court.  Some of the parents are also participating in Pierce County Superior Court Felony Drug Court, a therapeutic Court.  These programs lead often to better outcomes for children, parents, and the community. </w:t>
      </w:r>
    </w:p>
    <w:p w14:paraId="68AC8BCF" w14:textId="77777777" w:rsidR="00B17BFE" w:rsidRPr="00C92C9C" w:rsidRDefault="00B17BFE" w:rsidP="00CC044D">
      <w:pPr>
        <w:pStyle w:val="Body"/>
        <w:spacing w:after="0" w:line="240" w:lineRule="auto"/>
        <w:ind w:left="720"/>
        <w:rPr>
          <w:rFonts w:ascii="Times New Roman" w:hAnsi="Times New Roman" w:cs="Times New Roman"/>
          <w:sz w:val="24"/>
          <w:szCs w:val="24"/>
        </w:rPr>
      </w:pPr>
    </w:p>
    <w:p w14:paraId="3E7C811B" w14:textId="77777777" w:rsidR="00C92C9C" w:rsidRDefault="00B17BFE" w:rsidP="00CC044D">
      <w:pPr>
        <w:pStyle w:val="Body"/>
        <w:spacing w:after="0" w:line="240" w:lineRule="auto"/>
        <w:ind w:left="720"/>
        <w:rPr>
          <w:rFonts w:ascii="Times New Roman" w:hAnsi="Times New Roman" w:cs="Times New Roman"/>
          <w:sz w:val="24"/>
          <w:szCs w:val="24"/>
        </w:rPr>
      </w:pPr>
      <w:r w:rsidRPr="00C92C9C">
        <w:rPr>
          <w:rFonts w:ascii="Times New Roman" w:hAnsi="Times New Roman" w:cs="Times New Roman"/>
          <w:sz w:val="24"/>
          <w:szCs w:val="24"/>
        </w:rPr>
        <w:t>Domestic violence therapeutic courts are successful in other jurisdiction.  These courts entail complex processes that require careful consideration by the criminal justice system and civil family law courts.  The cycle of violence will continue unless domestic violence survivors, abusers, and their children, receive intensive services. I would like to see funding for a Pierce County Domestic Violence therapeutic court.</w:t>
      </w:r>
    </w:p>
    <w:p w14:paraId="4971BAC8" w14:textId="77777777" w:rsidR="00C92C9C" w:rsidRDefault="00C92C9C" w:rsidP="00CC044D">
      <w:pPr>
        <w:pStyle w:val="Body"/>
        <w:spacing w:after="0" w:line="240" w:lineRule="auto"/>
        <w:ind w:left="720"/>
        <w:rPr>
          <w:rFonts w:ascii="Times New Roman" w:hAnsi="Times New Roman" w:cs="Times New Roman"/>
          <w:sz w:val="24"/>
          <w:szCs w:val="24"/>
        </w:rPr>
      </w:pPr>
    </w:p>
    <w:p w14:paraId="2B17598F" w14:textId="77777777" w:rsidR="00B17BFE" w:rsidRDefault="00B17BFE" w:rsidP="00CC044D">
      <w:pPr>
        <w:pStyle w:val="Body"/>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9D380B1" w14:textId="77777777" w:rsidR="00FC0F8C" w:rsidRDefault="00FC0F8C" w:rsidP="00FC0F8C">
      <w:pPr>
        <w:pStyle w:val="Body"/>
        <w:spacing w:after="0" w:line="240" w:lineRule="auto"/>
        <w:ind w:left="720"/>
        <w:rPr>
          <w:rFonts w:ascii="Times New Roman" w:hAnsi="Times New Roman" w:cs="Times New Roman"/>
          <w:sz w:val="24"/>
          <w:szCs w:val="24"/>
        </w:rPr>
      </w:pPr>
    </w:p>
    <w:p w14:paraId="01FCD38E" w14:textId="77777777"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How would you approach any caseload or court congestion issues</w:t>
      </w:r>
      <w:r w:rsidR="00FC0F8C">
        <w:rPr>
          <w:rFonts w:ascii="Times New Roman" w:hAnsi="Times New Roman" w:cs="Times New Roman"/>
          <w:sz w:val="24"/>
          <w:szCs w:val="24"/>
        </w:rPr>
        <w:t>?</w:t>
      </w:r>
    </w:p>
    <w:p w14:paraId="5B4CAC7A" w14:textId="77777777" w:rsidR="00855379" w:rsidRDefault="00855379" w:rsidP="00FC0F8C">
      <w:pPr>
        <w:pStyle w:val="Body"/>
        <w:spacing w:after="0" w:line="240" w:lineRule="auto"/>
        <w:rPr>
          <w:rFonts w:ascii="Times New Roman" w:hAnsi="Times New Roman" w:cs="Times New Roman"/>
          <w:sz w:val="24"/>
          <w:szCs w:val="24"/>
        </w:rPr>
      </w:pPr>
    </w:p>
    <w:p w14:paraId="27819F83" w14:textId="77777777" w:rsidR="00CC044D" w:rsidRDefault="00CC044D" w:rsidP="00CC044D">
      <w:pPr>
        <w:pStyle w:val="Body"/>
        <w:spacing w:after="0" w:line="240" w:lineRule="auto"/>
        <w:ind w:left="720"/>
        <w:rPr>
          <w:rFonts w:ascii="Times New Roman" w:hAnsi="Times New Roman" w:cs="Times New Roman"/>
          <w:sz w:val="24"/>
          <w:szCs w:val="24"/>
        </w:rPr>
      </w:pPr>
      <w:r>
        <w:rPr>
          <w:rFonts w:ascii="Times New Roman" w:hAnsi="Times New Roman" w:cs="Times New Roman"/>
          <w:sz w:val="24"/>
          <w:szCs w:val="24"/>
        </w:rPr>
        <w:t>I just finished an 18-month rotation in Family Court.  Four trials are set per day.  I rarely sent a case to another Department.  I worked Friday afternoons to finish trials or give decisions.  Children need the Court to make timely decisions.  I believe as Presiding Family Court</w:t>
      </w:r>
      <w:r w:rsidR="00B17BFE">
        <w:rPr>
          <w:rFonts w:ascii="Times New Roman" w:hAnsi="Times New Roman" w:cs="Times New Roman"/>
          <w:sz w:val="24"/>
          <w:szCs w:val="24"/>
        </w:rPr>
        <w:t xml:space="preserve"> Judge</w:t>
      </w:r>
      <w:r>
        <w:rPr>
          <w:rFonts w:ascii="Times New Roman" w:hAnsi="Times New Roman" w:cs="Times New Roman"/>
          <w:sz w:val="24"/>
          <w:szCs w:val="24"/>
        </w:rPr>
        <w:t xml:space="preserve"> I worked diligently to make sure the cases were addressed as quickly as possible.</w:t>
      </w:r>
    </w:p>
    <w:p w14:paraId="32D1313E" w14:textId="77777777" w:rsidR="00CC044D" w:rsidRDefault="00CC044D" w:rsidP="00CC044D">
      <w:pPr>
        <w:pStyle w:val="Body"/>
        <w:spacing w:after="0" w:line="240" w:lineRule="auto"/>
        <w:ind w:left="720"/>
        <w:rPr>
          <w:rFonts w:ascii="Times New Roman" w:hAnsi="Times New Roman" w:cs="Times New Roman"/>
          <w:sz w:val="24"/>
          <w:szCs w:val="24"/>
        </w:rPr>
      </w:pPr>
    </w:p>
    <w:p w14:paraId="1E5AEA66" w14:textId="77777777" w:rsidR="00EE1206" w:rsidRDefault="00855379" w:rsidP="00793E6D">
      <w:pPr>
        <w:pStyle w:val="Body"/>
        <w:numPr>
          <w:ilvl w:val="0"/>
          <w:numId w:val="2"/>
        </w:numPr>
        <w:spacing w:after="0" w:line="240" w:lineRule="auto"/>
        <w:rPr>
          <w:rFonts w:ascii="Times New Roman" w:hAnsi="Times New Roman" w:cs="Times New Roman"/>
          <w:sz w:val="24"/>
          <w:szCs w:val="24"/>
        </w:rPr>
      </w:pPr>
      <w:r w:rsidRPr="00867962">
        <w:rPr>
          <w:rFonts w:ascii="Times New Roman" w:hAnsi="Times New Roman" w:cs="Times New Roman"/>
          <w:sz w:val="24"/>
          <w:szCs w:val="24"/>
        </w:rPr>
        <w:t xml:space="preserve">Is there anything else </w:t>
      </w:r>
      <w:r w:rsidR="000E2B62" w:rsidRPr="00867962">
        <w:rPr>
          <w:rFonts w:ascii="Times New Roman" w:hAnsi="Times New Roman" w:cs="Times New Roman"/>
          <w:sz w:val="24"/>
          <w:szCs w:val="24"/>
        </w:rPr>
        <w:t>you would l</w:t>
      </w:r>
      <w:r w:rsidRPr="00867962">
        <w:rPr>
          <w:rFonts w:ascii="Times New Roman" w:hAnsi="Times New Roman" w:cs="Times New Roman"/>
          <w:sz w:val="24"/>
          <w:szCs w:val="24"/>
        </w:rPr>
        <w:t>ike to share with the Committee?</w:t>
      </w:r>
    </w:p>
    <w:p w14:paraId="20DEFA7D" w14:textId="77777777" w:rsidR="00C92C9C" w:rsidRDefault="00C92C9C" w:rsidP="00C92C9C">
      <w:pPr>
        <w:tabs>
          <w:tab w:val="left" w:pos="2790"/>
        </w:tabs>
        <w:ind w:firstLine="720"/>
      </w:pPr>
      <w:r>
        <w:t xml:space="preserve"> </w:t>
      </w:r>
    </w:p>
    <w:p w14:paraId="253C4010" w14:textId="77777777" w:rsidR="00C92C9C" w:rsidRPr="005161DA" w:rsidRDefault="00C92C9C" w:rsidP="00C92C9C">
      <w:pPr>
        <w:tabs>
          <w:tab w:val="left" w:pos="2790"/>
        </w:tabs>
        <w:ind w:firstLine="720"/>
      </w:pPr>
      <w:r>
        <w:t xml:space="preserve">I would be honored to serve another four-year term. I </w:t>
      </w:r>
      <w:r w:rsidR="0026225A">
        <w:t>will continue to work hard to create better access to justice for all.</w:t>
      </w:r>
    </w:p>
    <w:sectPr w:rsidR="00C92C9C" w:rsidRPr="005161DA" w:rsidSect="00921700">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88CB8" w14:textId="77777777" w:rsidR="00727EE9" w:rsidRDefault="00727EE9">
      <w:r>
        <w:separator/>
      </w:r>
    </w:p>
  </w:endnote>
  <w:endnote w:type="continuationSeparator" w:id="0">
    <w:p w14:paraId="2F9C3B69" w14:textId="77777777" w:rsidR="00727EE9" w:rsidRDefault="0072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48DDF" w14:textId="77777777" w:rsidR="00342FAB" w:rsidRDefault="00071F64" w:rsidP="000C0E94">
    <w:pPr>
      <w:pStyle w:val="Footer"/>
      <w:framePr w:wrap="around" w:vAnchor="text" w:hAnchor="margin" w:xAlign="right" w:y="1"/>
      <w:rPr>
        <w:rStyle w:val="PageNumber"/>
      </w:rPr>
    </w:pPr>
    <w:r>
      <w:rPr>
        <w:rStyle w:val="PageNumber"/>
      </w:rPr>
      <w:fldChar w:fldCharType="begin"/>
    </w:r>
    <w:r w:rsidR="00342FAB">
      <w:rPr>
        <w:rStyle w:val="PageNumber"/>
      </w:rPr>
      <w:instrText xml:space="preserve">PAGE  </w:instrText>
    </w:r>
    <w:r>
      <w:rPr>
        <w:rStyle w:val="PageNumber"/>
      </w:rPr>
      <w:fldChar w:fldCharType="separate"/>
    </w:r>
    <w:r w:rsidR="00EA20CF">
      <w:rPr>
        <w:rStyle w:val="PageNumber"/>
        <w:noProof/>
      </w:rPr>
      <w:t>1</w:t>
    </w:r>
    <w:r>
      <w:rPr>
        <w:rStyle w:val="PageNumber"/>
      </w:rPr>
      <w:fldChar w:fldCharType="end"/>
    </w:r>
  </w:p>
  <w:p w14:paraId="28439EAC" w14:textId="77777777" w:rsidR="00342FAB" w:rsidRDefault="00E76D34" w:rsidP="00342FAB">
    <w:pPr>
      <w:pStyle w:val="Footer"/>
      <w:ind w:right="360"/>
    </w:pPr>
    <w:sdt>
      <w:sdtPr>
        <w:id w:val="969400743"/>
        <w:placeholder>
          <w:docPart w:val="3CEC020718C6CC4FAED0F4BA7461BCB1"/>
        </w:placeholder>
        <w:temporary/>
        <w:showingPlcHdr/>
      </w:sdtPr>
      <w:sdtEndPr/>
      <w:sdtContent>
        <w:r w:rsidR="00342FAB">
          <w:t>[Type text]</w:t>
        </w:r>
      </w:sdtContent>
    </w:sdt>
    <w:r w:rsidR="00342FAB">
      <w:ptab w:relativeTo="margin" w:alignment="center" w:leader="none"/>
    </w:r>
    <w:sdt>
      <w:sdtPr>
        <w:id w:val="969400748"/>
        <w:placeholder>
          <w:docPart w:val="B04E058A36DFDF458A2661F6159617AF"/>
        </w:placeholder>
        <w:temporary/>
        <w:showingPlcHdr/>
      </w:sdtPr>
      <w:sdtEndPr/>
      <w:sdtContent>
        <w:r w:rsidR="00342FAB">
          <w:t>[Type text]</w:t>
        </w:r>
      </w:sdtContent>
    </w:sdt>
    <w:r w:rsidR="00342FAB">
      <w:ptab w:relativeTo="margin" w:alignment="right" w:leader="none"/>
    </w:r>
    <w:sdt>
      <w:sdtPr>
        <w:id w:val="969400753"/>
        <w:placeholder>
          <w:docPart w:val="63E771E8CBC5CF4A8DEA67764ED770A8"/>
        </w:placeholder>
        <w:temporary/>
        <w:showingPlcHdr/>
      </w:sdtPr>
      <w:sdtEndPr/>
      <w:sdtContent>
        <w:r w:rsidR="00342FA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E5B06" w14:textId="77777777" w:rsidR="00342FAB" w:rsidRDefault="00071F64" w:rsidP="000C0E94">
    <w:pPr>
      <w:pStyle w:val="Footer"/>
      <w:framePr w:wrap="around" w:vAnchor="text" w:hAnchor="margin" w:xAlign="right" w:y="1"/>
      <w:rPr>
        <w:rStyle w:val="PageNumber"/>
      </w:rPr>
    </w:pPr>
    <w:r>
      <w:rPr>
        <w:rStyle w:val="PageNumber"/>
      </w:rPr>
      <w:fldChar w:fldCharType="begin"/>
    </w:r>
    <w:r w:rsidR="00342FAB">
      <w:rPr>
        <w:rStyle w:val="PageNumber"/>
      </w:rPr>
      <w:instrText xml:space="preserve">PAGE  </w:instrText>
    </w:r>
    <w:r>
      <w:rPr>
        <w:rStyle w:val="PageNumber"/>
      </w:rPr>
      <w:fldChar w:fldCharType="separate"/>
    </w:r>
    <w:r w:rsidR="0026225A">
      <w:rPr>
        <w:rStyle w:val="PageNumber"/>
        <w:noProof/>
      </w:rPr>
      <w:t>1</w:t>
    </w:r>
    <w:r>
      <w:rPr>
        <w:rStyle w:val="PageNumber"/>
      </w:rPr>
      <w:fldChar w:fldCharType="end"/>
    </w:r>
  </w:p>
  <w:p w14:paraId="5F56A38F" w14:textId="77777777" w:rsidR="00EE1206" w:rsidRPr="00342FAB" w:rsidRDefault="00342FAB" w:rsidP="00342FAB">
    <w:pPr>
      <w:pStyle w:val="HeaderFooter"/>
      <w:ind w:right="360"/>
      <w:rPr>
        <w:rFonts w:ascii="Times New Roman" w:hAnsi="Times New Roman" w:cs="Times New Roman"/>
        <w:sz w:val="20"/>
        <w:szCs w:val="20"/>
      </w:rPr>
    </w:pPr>
    <w:r w:rsidRPr="00342FAB">
      <w:rPr>
        <w:rFonts w:ascii="Times New Roman" w:hAnsi="Times New Roman" w:cs="Times New Roman"/>
        <w:sz w:val="20"/>
        <w:szCs w:val="20"/>
      </w:rPr>
      <w:t xml:space="preserve">PCDCC </w:t>
    </w:r>
    <w:r w:rsidR="005161DA">
      <w:rPr>
        <w:rFonts w:ascii="Times New Roman" w:hAnsi="Times New Roman" w:cs="Times New Roman"/>
        <w:sz w:val="20"/>
        <w:szCs w:val="20"/>
      </w:rPr>
      <w:t xml:space="preserve">Judicial </w:t>
    </w:r>
    <w:r w:rsidRPr="00342FAB">
      <w:rPr>
        <w:rFonts w:ascii="Times New Roman" w:hAnsi="Times New Roman" w:cs="Times New Roman"/>
        <w:sz w:val="20"/>
        <w:szCs w:val="20"/>
      </w:rPr>
      <w:t>Endorsement Q</w:t>
    </w:r>
    <w:r w:rsidR="005161DA">
      <w:rPr>
        <w:rFonts w:ascii="Times New Roman" w:hAnsi="Times New Roman" w:cs="Times New Roman"/>
        <w:sz w:val="20"/>
        <w:szCs w:val="20"/>
      </w:rPr>
      <w:t>uestionn</w:t>
    </w:r>
    <w:r w:rsidRPr="00342FAB">
      <w:rPr>
        <w:rFonts w:ascii="Times New Roman" w:hAnsi="Times New Roman" w:cs="Times New Roman"/>
        <w:sz w:val="20"/>
        <w:szCs w:val="20"/>
      </w:rPr>
      <w:t xml:space="preserve">aire for </w:t>
    </w:r>
    <w:r w:rsidR="00EA20CF">
      <w:rPr>
        <w:rFonts w:ascii="Times New Roman" w:hAnsi="Times New Roman" w:cs="Times New Roman"/>
        <w:sz w:val="20"/>
        <w:szCs w:val="20"/>
      </w:rPr>
      <w:t>Diana Kiesel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1894F" w14:textId="77777777" w:rsidR="00727EE9" w:rsidRDefault="00727EE9">
      <w:r>
        <w:separator/>
      </w:r>
    </w:p>
  </w:footnote>
  <w:footnote w:type="continuationSeparator" w:id="0">
    <w:p w14:paraId="51975BF6" w14:textId="77777777" w:rsidR="00727EE9" w:rsidRDefault="00727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D12C9"/>
    <w:multiLevelType w:val="hybridMultilevel"/>
    <w:tmpl w:val="91F0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9174C"/>
    <w:multiLevelType w:val="multilevel"/>
    <w:tmpl w:val="D514099A"/>
    <w:lvl w:ilvl="0">
      <w:start w:val="1"/>
      <w:numFmt w:val="decimal"/>
      <w:lvlText w:val="%1."/>
      <w:lvlJc w:val="left"/>
      <w:pPr>
        <w:tabs>
          <w:tab w:val="num" w:pos="393"/>
        </w:tabs>
        <w:ind w:left="393" w:hanging="393"/>
      </w:pPr>
      <w:rPr>
        <w:position w:val="0"/>
        <w:sz w:val="24"/>
        <w:szCs w:val="24"/>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2" w15:restartNumberingAfterBreak="0">
    <w:nsid w:val="429B7148"/>
    <w:multiLevelType w:val="hybridMultilevel"/>
    <w:tmpl w:val="647C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C37C9"/>
    <w:multiLevelType w:val="hybridMultilevel"/>
    <w:tmpl w:val="8D06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C22BC"/>
    <w:multiLevelType w:val="multilevel"/>
    <w:tmpl w:val="967CA72A"/>
    <w:styleLink w:val="Numbered"/>
    <w:lvl w:ilvl="0">
      <w:start w:val="1"/>
      <w:numFmt w:val="decimal"/>
      <w:lvlText w:val="%1."/>
      <w:lvlJc w:val="left"/>
      <w:pPr>
        <w:tabs>
          <w:tab w:val="num" w:pos="1113"/>
        </w:tabs>
        <w:ind w:left="1113" w:hanging="393"/>
      </w:pPr>
      <w:rPr>
        <w:position w:val="0"/>
        <w:sz w:val="22"/>
        <w:szCs w:val="22"/>
        <w:rtl w:val="0"/>
      </w:rPr>
    </w:lvl>
    <w:lvl w:ilvl="1">
      <w:start w:val="1"/>
      <w:numFmt w:val="decimal"/>
      <w:lvlText w:val="%2."/>
      <w:lvlJc w:val="left"/>
      <w:pPr>
        <w:tabs>
          <w:tab w:val="num" w:pos="1473"/>
        </w:tabs>
        <w:ind w:left="1473" w:hanging="393"/>
      </w:pPr>
      <w:rPr>
        <w:position w:val="0"/>
        <w:sz w:val="24"/>
        <w:szCs w:val="24"/>
        <w:rtl w:val="0"/>
      </w:rPr>
    </w:lvl>
    <w:lvl w:ilvl="2">
      <w:start w:val="1"/>
      <w:numFmt w:val="decimal"/>
      <w:lvlText w:val="%3."/>
      <w:lvlJc w:val="left"/>
      <w:pPr>
        <w:tabs>
          <w:tab w:val="num" w:pos="1833"/>
        </w:tabs>
        <w:ind w:left="1833" w:hanging="393"/>
      </w:pPr>
      <w:rPr>
        <w:position w:val="0"/>
        <w:sz w:val="24"/>
        <w:szCs w:val="24"/>
        <w:rtl w:val="0"/>
      </w:rPr>
    </w:lvl>
    <w:lvl w:ilvl="3">
      <w:start w:val="1"/>
      <w:numFmt w:val="decimal"/>
      <w:lvlText w:val="%4."/>
      <w:lvlJc w:val="left"/>
      <w:pPr>
        <w:tabs>
          <w:tab w:val="num" w:pos="2193"/>
        </w:tabs>
        <w:ind w:left="2193" w:hanging="393"/>
      </w:pPr>
      <w:rPr>
        <w:position w:val="0"/>
        <w:sz w:val="24"/>
        <w:szCs w:val="24"/>
        <w:rtl w:val="0"/>
      </w:rPr>
    </w:lvl>
    <w:lvl w:ilvl="4">
      <w:start w:val="1"/>
      <w:numFmt w:val="decimal"/>
      <w:lvlText w:val="%5."/>
      <w:lvlJc w:val="left"/>
      <w:pPr>
        <w:tabs>
          <w:tab w:val="num" w:pos="2553"/>
        </w:tabs>
        <w:ind w:left="2553" w:hanging="393"/>
      </w:pPr>
      <w:rPr>
        <w:position w:val="0"/>
        <w:sz w:val="24"/>
        <w:szCs w:val="24"/>
        <w:rtl w:val="0"/>
      </w:rPr>
    </w:lvl>
    <w:lvl w:ilvl="5">
      <w:start w:val="1"/>
      <w:numFmt w:val="decimal"/>
      <w:lvlText w:val="%6."/>
      <w:lvlJc w:val="left"/>
      <w:pPr>
        <w:tabs>
          <w:tab w:val="num" w:pos="2913"/>
        </w:tabs>
        <w:ind w:left="2913" w:hanging="393"/>
      </w:pPr>
      <w:rPr>
        <w:position w:val="0"/>
        <w:sz w:val="24"/>
        <w:szCs w:val="24"/>
        <w:rtl w:val="0"/>
      </w:rPr>
    </w:lvl>
    <w:lvl w:ilvl="6">
      <w:start w:val="1"/>
      <w:numFmt w:val="decimal"/>
      <w:lvlText w:val="%7."/>
      <w:lvlJc w:val="left"/>
      <w:pPr>
        <w:tabs>
          <w:tab w:val="num" w:pos="3273"/>
        </w:tabs>
        <w:ind w:left="3273" w:hanging="393"/>
      </w:pPr>
      <w:rPr>
        <w:position w:val="0"/>
        <w:sz w:val="24"/>
        <w:szCs w:val="24"/>
        <w:rtl w:val="0"/>
      </w:rPr>
    </w:lvl>
    <w:lvl w:ilvl="7">
      <w:start w:val="1"/>
      <w:numFmt w:val="decimal"/>
      <w:lvlText w:val="%8."/>
      <w:lvlJc w:val="left"/>
      <w:pPr>
        <w:tabs>
          <w:tab w:val="num" w:pos="3633"/>
        </w:tabs>
        <w:ind w:left="3633" w:hanging="393"/>
      </w:pPr>
      <w:rPr>
        <w:position w:val="0"/>
        <w:sz w:val="24"/>
        <w:szCs w:val="24"/>
        <w:rtl w:val="0"/>
      </w:rPr>
    </w:lvl>
    <w:lvl w:ilvl="8">
      <w:start w:val="1"/>
      <w:numFmt w:val="decimal"/>
      <w:lvlText w:val="%9."/>
      <w:lvlJc w:val="left"/>
      <w:pPr>
        <w:tabs>
          <w:tab w:val="num" w:pos="3993"/>
        </w:tabs>
        <w:ind w:left="3993" w:hanging="393"/>
      </w:pPr>
      <w:rPr>
        <w:position w:val="0"/>
        <w:sz w:val="24"/>
        <w:szCs w:val="24"/>
        <w:rtl w:val="0"/>
      </w:rPr>
    </w:lvl>
  </w:abstractNum>
  <w:abstractNum w:abstractNumId="5" w15:restartNumberingAfterBreak="0">
    <w:nsid w:val="6BAF7950"/>
    <w:multiLevelType w:val="multilevel"/>
    <w:tmpl w:val="6D9C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4040C"/>
    <w:multiLevelType w:val="hybridMultilevel"/>
    <w:tmpl w:val="EEF01C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15:restartNumberingAfterBreak="0">
    <w:nsid w:val="7DED5368"/>
    <w:multiLevelType w:val="hybridMultilevel"/>
    <w:tmpl w:val="EEF01C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16cid:durableId="1822769924">
    <w:abstractNumId w:val="1"/>
  </w:num>
  <w:num w:numId="2" w16cid:durableId="658996474">
    <w:abstractNumId w:val="4"/>
  </w:num>
  <w:num w:numId="3" w16cid:durableId="447630333">
    <w:abstractNumId w:val="6"/>
  </w:num>
  <w:num w:numId="4" w16cid:durableId="1837064565">
    <w:abstractNumId w:val="7"/>
  </w:num>
  <w:num w:numId="5" w16cid:durableId="1082070027">
    <w:abstractNumId w:val="2"/>
  </w:num>
  <w:num w:numId="6" w16cid:durableId="70082018">
    <w:abstractNumId w:val="3"/>
  </w:num>
  <w:num w:numId="7" w16cid:durableId="346256868">
    <w:abstractNumId w:val="0"/>
  </w:num>
  <w:num w:numId="8" w16cid:durableId="1859005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06"/>
    <w:rsid w:val="00006E1C"/>
    <w:rsid w:val="000235E6"/>
    <w:rsid w:val="00034718"/>
    <w:rsid w:val="0005255B"/>
    <w:rsid w:val="00071F64"/>
    <w:rsid w:val="000A7411"/>
    <w:rsid w:val="000E2B62"/>
    <w:rsid w:val="00113425"/>
    <w:rsid w:val="0014553D"/>
    <w:rsid w:val="00145849"/>
    <w:rsid w:val="00182A15"/>
    <w:rsid w:val="001B0546"/>
    <w:rsid w:val="001D5FFB"/>
    <w:rsid w:val="001E35E2"/>
    <w:rsid w:val="001F0F37"/>
    <w:rsid w:val="0024242A"/>
    <w:rsid w:val="002470B1"/>
    <w:rsid w:val="00255777"/>
    <w:rsid w:val="0026225A"/>
    <w:rsid w:val="00267FC0"/>
    <w:rsid w:val="002A7931"/>
    <w:rsid w:val="003119EF"/>
    <w:rsid w:val="0031500B"/>
    <w:rsid w:val="00322BE2"/>
    <w:rsid w:val="00342FAB"/>
    <w:rsid w:val="00345995"/>
    <w:rsid w:val="003D7616"/>
    <w:rsid w:val="004812EF"/>
    <w:rsid w:val="00487029"/>
    <w:rsid w:val="0048767A"/>
    <w:rsid w:val="004B5307"/>
    <w:rsid w:val="004E17B9"/>
    <w:rsid w:val="005161DA"/>
    <w:rsid w:val="00524E7D"/>
    <w:rsid w:val="00526059"/>
    <w:rsid w:val="00590699"/>
    <w:rsid w:val="0063488D"/>
    <w:rsid w:val="007110D3"/>
    <w:rsid w:val="00727EE9"/>
    <w:rsid w:val="00793E6D"/>
    <w:rsid w:val="007D4D25"/>
    <w:rsid w:val="007D541D"/>
    <w:rsid w:val="008300EA"/>
    <w:rsid w:val="00855379"/>
    <w:rsid w:val="00856481"/>
    <w:rsid w:val="00867962"/>
    <w:rsid w:val="008C25A4"/>
    <w:rsid w:val="008E31E6"/>
    <w:rsid w:val="008E374C"/>
    <w:rsid w:val="009073EB"/>
    <w:rsid w:val="00921700"/>
    <w:rsid w:val="00922B71"/>
    <w:rsid w:val="00927617"/>
    <w:rsid w:val="009D6A22"/>
    <w:rsid w:val="00A161A8"/>
    <w:rsid w:val="00A31C5F"/>
    <w:rsid w:val="00A7565C"/>
    <w:rsid w:val="00B17BFE"/>
    <w:rsid w:val="00B33AE6"/>
    <w:rsid w:val="00B4761A"/>
    <w:rsid w:val="00B80DEA"/>
    <w:rsid w:val="00B95405"/>
    <w:rsid w:val="00BA483B"/>
    <w:rsid w:val="00BB4D2C"/>
    <w:rsid w:val="00BF047F"/>
    <w:rsid w:val="00C47B7D"/>
    <w:rsid w:val="00C92C9C"/>
    <w:rsid w:val="00C96E5D"/>
    <w:rsid w:val="00CC044D"/>
    <w:rsid w:val="00CD7191"/>
    <w:rsid w:val="00D434A4"/>
    <w:rsid w:val="00DB2C48"/>
    <w:rsid w:val="00E1218B"/>
    <w:rsid w:val="00E17EB2"/>
    <w:rsid w:val="00E34B78"/>
    <w:rsid w:val="00E76D34"/>
    <w:rsid w:val="00E944B9"/>
    <w:rsid w:val="00EA20CF"/>
    <w:rsid w:val="00EC6571"/>
    <w:rsid w:val="00ED0586"/>
    <w:rsid w:val="00ED478B"/>
    <w:rsid w:val="00EE1206"/>
    <w:rsid w:val="00F31C6D"/>
    <w:rsid w:val="00F35665"/>
    <w:rsid w:val="00FB611C"/>
    <w:rsid w:val="00FC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662C3"/>
  <w15:docId w15:val="{A260E0E9-4D2C-4A2A-9C86-7969A10F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17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1700"/>
    <w:rPr>
      <w:u w:val="single"/>
    </w:rPr>
  </w:style>
  <w:style w:type="paragraph" w:customStyle="1" w:styleId="HeaderFooter">
    <w:name w:val="Header &amp; Footer"/>
    <w:rsid w:val="00921700"/>
    <w:pPr>
      <w:tabs>
        <w:tab w:val="right" w:pos="9020"/>
      </w:tabs>
    </w:pPr>
    <w:rPr>
      <w:rFonts w:ascii="Helvetica" w:hAnsi="Arial Unicode MS" w:cs="Arial Unicode MS"/>
      <w:color w:val="000000"/>
      <w:sz w:val="24"/>
      <w:szCs w:val="24"/>
    </w:rPr>
  </w:style>
  <w:style w:type="paragraph" w:customStyle="1" w:styleId="Body">
    <w:name w:val="Body"/>
    <w:rsid w:val="00921700"/>
    <w:pPr>
      <w:spacing w:after="200" w:line="276" w:lineRule="auto"/>
    </w:pPr>
    <w:rPr>
      <w:rFonts w:ascii="Calibri" w:eastAsia="Calibri" w:hAnsi="Calibri" w:cs="Calibri"/>
      <w:color w:val="000000"/>
      <w:sz w:val="22"/>
      <w:szCs w:val="22"/>
      <w:u w:color="000000"/>
    </w:rPr>
  </w:style>
  <w:style w:type="numbering" w:customStyle="1" w:styleId="Numbered">
    <w:name w:val="Numbered"/>
    <w:rsid w:val="00921700"/>
    <w:pPr>
      <w:numPr>
        <w:numId w:val="2"/>
      </w:numPr>
    </w:pPr>
  </w:style>
  <w:style w:type="character" w:customStyle="1" w:styleId="Link">
    <w:name w:val="Link"/>
    <w:rsid w:val="00921700"/>
    <w:rPr>
      <w:color w:val="0000FF"/>
      <w:u w:val="single" w:color="0000FF"/>
    </w:rPr>
  </w:style>
  <w:style w:type="character" w:customStyle="1" w:styleId="Hyperlink0">
    <w:name w:val="Hyperlink.0"/>
    <w:basedOn w:val="Link"/>
    <w:rsid w:val="00921700"/>
    <w:rPr>
      <w:rFonts w:ascii="Trebuchet MS" w:eastAsia="Trebuchet MS" w:hAnsi="Trebuchet MS" w:cs="Trebuchet MS"/>
      <w:color w:val="0000FF"/>
      <w:sz w:val="24"/>
      <w:szCs w:val="24"/>
      <w:u w:val="single" w:color="0000FF"/>
    </w:rPr>
  </w:style>
  <w:style w:type="character" w:customStyle="1" w:styleId="Hyperlink1">
    <w:name w:val="Hyperlink.1"/>
    <w:basedOn w:val="Link"/>
    <w:rsid w:val="00921700"/>
    <w:rPr>
      <w:color w:val="0000FF"/>
      <w:sz w:val="32"/>
      <w:szCs w:val="32"/>
      <w:u w:val="single" w:color="0000FF"/>
    </w:rPr>
  </w:style>
  <w:style w:type="character" w:styleId="CommentReference">
    <w:name w:val="annotation reference"/>
    <w:basedOn w:val="DefaultParagraphFont"/>
    <w:uiPriority w:val="99"/>
    <w:semiHidden/>
    <w:unhideWhenUsed/>
    <w:rsid w:val="00B95405"/>
    <w:rPr>
      <w:sz w:val="18"/>
      <w:szCs w:val="18"/>
    </w:rPr>
  </w:style>
  <w:style w:type="paragraph" w:styleId="CommentText">
    <w:name w:val="annotation text"/>
    <w:basedOn w:val="Normal"/>
    <w:link w:val="CommentTextChar"/>
    <w:uiPriority w:val="99"/>
    <w:semiHidden/>
    <w:unhideWhenUsed/>
    <w:rsid w:val="00B95405"/>
  </w:style>
  <w:style w:type="character" w:customStyle="1" w:styleId="CommentTextChar">
    <w:name w:val="Comment Text Char"/>
    <w:basedOn w:val="DefaultParagraphFont"/>
    <w:link w:val="CommentText"/>
    <w:uiPriority w:val="99"/>
    <w:semiHidden/>
    <w:rsid w:val="00B95405"/>
    <w:rPr>
      <w:sz w:val="24"/>
      <w:szCs w:val="24"/>
    </w:rPr>
  </w:style>
  <w:style w:type="paragraph" w:styleId="CommentSubject">
    <w:name w:val="annotation subject"/>
    <w:basedOn w:val="CommentText"/>
    <w:next w:val="CommentText"/>
    <w:link w:val="CommentSubjectChar"/>
    <w:uiPriority w:val="99"/>
    <w:semiHidden/>
    <w:unhideWhenUsed/>
    <w:rsid w:val="00B95405"/>
    <w:rPr>
      <w:b/>
      <w:bCs/>
      <w:sz w:val="20"/>
      <w:szCs w:val="20"/>
    </w:rPr>
  </w:style>
  <w:style w:type="character" w:customStyle="1" w:styleId="CommentSubjectChar">
    <w:name w:val="Comment Subject Char"/>
    <w:basedOn w:val="CommentTextChar"/>
    <w:link w:val="CommentSubject"/>
    <w:uiPriority w:val="99"/>
    <w:semiHidden/>
    <w:rsid w:val="00B95405"/>
    <w:rPr>
      <w:b/>
      <w:bCs/>
      <w:sz w:val="24"/>
      <w:szCs w:val="24"/>
    </w:rPr>
  </w:style>
  <w:style w:type="paragraph" w:styleId="BalloonText">
    <w:name w:val="Balloon Text"/>
    <w:basedOn w:val="Normal"/>
    <w:link w:val="BalloonTextChar"/>
    <w:uiPriority w:val="99"/>
    <w:semiHidden/>
    <w:unhideWhenUsed/>
    <w:rsid w:val="00B95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405"/>
    <w:rPr>
      <w:rFonts w:ascii="Lucida Grande" w:hAnsi="Lucida Grande" w:cs="Lucida Grande"/>
      <w:sz w:val="18"/>
      <w:szCs w:val="18"/>
    </w:rPr>
  </w:style>
  <w:style w:type="paragraph" w:styleId="ListParagraph">
    <w:name w:val="List Paragraph"/>
    <w:basedOn w:val="Normal"/>
    <w:uiPriority w:val="99"/>
    <w:qFormat/>
    <w:rsid w:val="00CD7191"/>
    <w:pPr>
      <w:ind w:left="720"/>
      <w:contextualSpacing/>
    </w:pPr>
  </w:style>
  <w:style w:type="paragraph" w:styleId="Header">
    <w:name w:val="header"/>
    <w:basedOn w:val="Normal"/>
    <w:link w:val="HeaderChar"/>
    <w:uiPriority w:val="99"/>
    <w:unhideWhenUsed/>
    <w:rsid w:val="00342FAB"/>
    <w:pPr>
      <w:tabs>
        <w:tab w:val="center" w:pos="4320"/>
        <w:tab w:val="right" w:pos="8640"/>
      </w:tabs>
    </w:pPr>
  </w:style>
  <w:style w:type="character" w:customStyle="1" w:styleId="HeaderChar">
    <w:name w:val="Header Char"/>
    <w:basedOn w:val="DefaultParagraphFont"/>
    <w:link w:val="Header"/>
    <w:uiPriority w:val="99"/>
    <w:rsid w:val="00342FAB"/>
    <w:rPr>
      <w:sz w:val="24"/>
      <w:szCs w:val="24"/>
    </w:rPr>
  </w:style>
  <w:style w:type="paragraph" w:styleId="Footer">
    <w:name w:val="footer"/>
    <w:basedOn w:val="Normal"/>
    <w:link w:val="FooterChar"/>
    <w:uiPriority w:val="99"/>
    <w:unhideWhenUsed/>
    <w:rsid w:val="00342FAB"/>
    <w:pPr>
      <w:tabs>
        <w:tab w:val="center" w:pos="4320"/>
        <w:tab w:val="right" w:pos="8640"/>
      </w:tabs>
    </w:pPr>
  </w:style>
  <w:style w:type="character" w:customStyle="1" w:styleId="FooterChar">
    <w:name w:val="Footer Char"/>
    <w:basedOn w:val="DefaultParagraphFont"/>
    <w:link w:val="Footer"/>
    <w:uiPriority w:val="99"/>
    <w:rsid w:val="00342FAB"/>
    <w:rPr>
      <w:sz w:val="24"/>
      <w:szCs w:val="24"/>
    </w:rPr>
  </w:style>
  <w:style w:type="character" w:styleId="PageNumber">
    <w:name w:val="page number"/>
    <w:basedOn w:val="DefaultParagraphFont"/>
    <w:uiPriority w:val="99"/>
    <w:semiHidden/>
    <w:unhideWhenUsed/>
    <w:rsid w:val="00342FAB"/>
  </w:style>
  <w:style w:type="paragraph" w:styleId="FootnoteText">
    <w:name w:val="footnote text"/>
    <w:basedOn w:val="Normal"/>
    <w:link w:val="FootnoteTextChar"/>
    <w:uiPriority w:val="99"/>
    <w:rsid w:val="00EA20C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G Times" w:eastAsia="Times New Roman" w:hAnsi="CG Times"/>
      <w:snapToGrid w:val="0"/>
      <w:szCs w:val="20"/>
      <w:bdr w:val="none" w:sz="0" w:space="0" w:color="auto"/>
    </w:rPr>
  </w:style>
  <w:style w:type="character" w:customStyle="1" w:styleId="FootnoteTextChar">
    <w:name w:val="Footnote Text Char"/>
    <w:basedOn w:val="DefaultParagraphFont"/>
    <w:link w:val="FootnoteText"/>
    <w:uiPriority w:val="99"/>
    <w:rsid w:val="00EA20CF"/>
    <w:rPr>
      <w:rFonts w:ascii="CG Times" w:eastAsia="Times New Roman" w:hAnsi="CG Times"/>
      <w:snapToGrid w:val="0"/>
      <w:sz w:val="24"/>
      <w:bdr w:val="none" w:sz="0" w:space="0" w:color="auto"/>
    </w:rPr>
  </w:style>
  <w:style w:type="character" w:styleId="FootnoteReference">
    <w:name w:val="footnote reference"/>
    <w:uiPriority w:val="99"/>
    <w:rsid w:val="00E12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507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CEC020718C6CC4FAED0F4BA7461BCB1"/>
        <w:category>
          <w:name w:val="General"/>
          <w:gallery w:val="placeholder"/>
        </w:category>
        <w:types>
          <w:type w:val="bbPlcHdr"/>
        </w:types>
        <w:behaviors>
          <w:behavior w:val="content"/>
        </w:behaviors>
        <w:guid w:val="{0A62B17B-1FF2-604A-BAC5-A38B12CB0BE1}"/>
      </w:docPartPr>
      <w:docPartBody>
        <w:p w:rsidR="00A66E03" w:rsidRDefault="00945C74" w:rsidP="00945C74">
          <w:pPr>
            <w:pStyle w:val="3CEC020718C6CC4FAED0F4BA7461BCB1"/>
          </w:pPr>
          <w:r>
            <w:t>[Type text]</w:t>
          </w:r>
        </w:p>
      </w:docPartBody>
    </w:docPart>
    <w:docPart>
      <w:docPartPr>
        <w:name w:val="B04E058A36DFDF458A2661F6159617AF"/>
        <w:category>
          <w:name w:val="General"/>
          <w:gallery w:val="placeholder"/>
        </w:category>
        <w:types>
          <w:type w:val="bbPlcHdr"/>
        </w:types>
        <w:behaviors>
          <w:behavior w:val="content"/>
        </w:behaviors>
        <w:guid w:val="{30EFBF2C-F0C5-754C-A04D-B3E6FDBD0862}"/>
      </w:docPartPr>
      <w:docPartBody>
        <w:p w:rsidR="00A66E03" w:rsidRDefault="00945C74" w:rsidP="00945C74">
          <w:pPr>
            <w:pStyle w:val="B04E058A36DFDF458A2661F6159617AF"/>
          </w:pPr>
          <w:r>
            <w:t>[Type text]</w:t>
          </w:r>
        </w:p>
      </w:docPartBody>
    </w:docPart>
    <w:docPart>
      <w:docPartPr>
        <w:name w:val="63E771E8CBC5CF4A8DEA67764ED770A8"/>
        <w:category>
          <w:name w:val="General"/>
          <w:gallery w:val="placeholder"/>
        </w:category>
        <w:types>
          <w:type w:val="bbPlcHdr"/>
        </w:types>
        <w:behaviors>
          <w:behavior w:val="content"/>
        </w:behaviors>
        <w:guid w:val="{1B3C90B2-2887-7149-8A0E-CCC387D7D4B2}"/>
      </w:docPartPr>
      <w:docPartBody>
        <w:p w:rsidR="00A66E03" w:rsidRDefault="00945C74" w:rsidP="00945C74">
          <w:pPr>
            <w:pStyle w:val="63E771E8CBC5CF4A8DEA67764ED770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5C74"/>
    <w:rsid w:val="00035B3B"/>
    <w:rsid w:val="00055831"/>
    <w:rsid w:val="002031D5"/>
    <w:rsid w:val="002309FE"/>
    <w:rsid w:val="004E0744"/>
    <w:rsid w:val="00945C74"/>
    <w:rsid w:val="00A66E03"/>
    <w:rsid w:val="00A8039B"/>
    <w:rsid w:val="00BF4230"/>
    <w:rsid w:val="00D9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C020718C6CC4FAED0F4BA7461BCB1">
    <w:name w:val="3CEC020718C6CC4FAED0F4BA7461BCB1"/>
    <w:rsid w:val="00945C74"/>
  </w:style>
  <w:style w:type="paragraph" w:customStyle="1" w:styleId="B04E058A36DFDF458A2661F6159617AF">
    <w:name w:val="B04E058A36DFDF458A2661F6159617AF"/>
    <w:rsid w:val="00945C74"/>
  </w:style>
  <w:style w:type="paragraph" w:customStyle="1" w:styleId="63E771E8CBC5CF4A8DEA67764ED770A8">
    <w:name w:val="63E771E8CBC5CF4A8DEA67764ED770A8"/>
    <w:rsid w:val="0094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38C6-8290-4163-9818-A2CBF4C6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Patti Shives</cp:lastModifiedBy>
  <cp:revision>2</cp:revision>
  <dcterms:created xsi:type="dcterms:W3CDTF">2024-04-08T19:02:00Z</dcterms:created>
  <dcterms:modified xsi:type="dcterms:W3CDTF">2024-04-08T19:02:00Z</dcterms:modified>
</cp:coreProperties>
</file>