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8E623" w14:textId="14CF1F9F" w:rsidR="0024242A" w:rsidRDefault="0024242A" w:rsidP="008C25A4">
      <w:pPr>
        <w:jc w:val="center"/>
      </w:pPr>
      <w:r w:rsidRPr="005863B9">
        <w:rPr>
          <w:rFonts w:ascii="Arial Black" w:hAnsi="Arial Black"/>
          <w:highlight w:val="yellow"/>
        </w:rPr>
        <w:t xml:space="preserve">Completed forms are not confidential and will be published </w:t>
      </w:r>
      <w:proofErr w:type="gramStart"/>
      <w:r w:rsidRPr="005863B9">
        <w:rPr>
          <w:rFonts w:ascii="Arial Black" w:hAnsi="Arial Black"/>
          <w:highlight w:val="yellow"/>
        </w:rPr>
        <w:t>on-line</w:t>
      </w:r>
      <w:proofErr w:type="gramEnd"/>
    </w:p>
    <w:p w14:paraId="13D444F3" w14:textId="77777777" w:rsidR="0024242A" w:rsidRDefault="0024242A" w:rsidP="008C25A4">
      <w:pPr>
        <w:jc w:val="center"/>
      </w:pPr>
    </w:p>
    <w:p w14:paraId="56A64C92" w14:textId="347CD3F7" w:rsidR="008C25A4" w:rsidRPr="00590699" w:rsidRDefault="0024242A" w:rsidP="008C25A4">
      <w:pPr>
        <w:jc w:val="center"/>
        <w:rPr>
          <w:b/>
          <w:bCs/>
          <w:sz w:val="28"/>
          <w:szCs w:val="28"/>
        </w:rPr>
      </w:pPr>
      <w:r w:rsidRPr="00590699">
        <w:rPr>
          <w:b/>
          <w:bCs/>
          <w:sz w:val="28"/>
          <w:szCs w:val="28"/>
        </w:rPr>
        <w:t>202</w:t>
      </w:r>
      <w:r w:rsidR="000A7411">
        <w:rPr>
          <w:b/>
          <w:bCs/>
          <w:sz w:val="28"/>
          <w:szCs w:val="28"/>
        </w:rPr>
        <w:t>4</w:t>
      </w:r>
      <w:r w:rsidRPr="00590699">
        <w:rPr>
          <w:b/>
          <w:bCs/>
          <w:sz w:val="28"/>
          <w:szCs w:val="28"/>
        </w:rPr>
        <w:t xml:space="preserve"> </w:t>
      </w:r>
      <w:r w:rsidR="008C25A4" w:rsidRPr="00590699">
        <w:rPr>
          <w:b/>
          <w:bCs/>
          <w:sz w:val="28"/>
          <w:szCs w:val="28"/>
        </w:rPr>
        <w:t>Pierce County Democrats Endorsement Questionnaire</w:t>
      </w:r>
    </w:p>
    <w:p w14:paraId="1188D8D5" w14:textId="79FE9E53" w:rsidR="0024242A" w:rsidRPr="00590699" w:rsidRDefault="0024242A" w:rsidP="008C25A4">
      <w:pPr>
        <w:jc w:val="center"/>
        <w:rPr>
          <w:b/>
          <w:bCs/>
          <w:sz w:val="28"/>
          <w:szCs w:val="28"/>
        </w:rPr>
      </w:pPr>
      <w:r w:rsidRPr="00590699">
        <w:rPr>
          <w:b/>
          <w:bCs/>
          <w:sz w:val="28"/>
          <w:szCs w:val="28"/>
        </w:rPr>
        <w:t xml:space="preserve">-Judicial </w:t>
      </w:r>
      <w:r w:rsidR="00BB4D2C" w:rsidRPr="00590699">
        <w:rPr>
          <w:b/>
          <w:bCs/>
          <w:sz w:val="28"/>
          <w:szCs w:val="28"/>
        </w:rPr>
        <w:t>Races-</w:t>
      </w:r>
    </w:p>
    <w:p w14:paraId="44D46BEF" w14:textId="77777777" w:rsidR="008C25A4" w:rsidRPr="0024242A" w:rsidRDefault="008C25A4" w:rsidP="008C25A4"/>
    <w:p w14:paraId="243D8312" w14:textId="302895A6" w:rsidR="008C25A4" w:rsidRPr="00CD7191" w:rsidRDefault="008C25A4" w:rsidP="008C25A4">
      <w:r w:rsidRPr="00CD7191">
        <w:t>Candidate</w:t>
      </w:r>
      <w:r w:rsidR="0024242A">
        <w:t xml:space="preserve"> Name: </w:t>
      </w:r>
      <w:r w:rsidR="00106A86" w:rsidRPr="00106A86">
        <w:rPr>
          <w:u w:val="single"/>
        </w:rPr>
        <w:t>Philip E. Thornton</w:t>
      </w:r>
    </w:p>
    <w:p w14:paraId="66DA1BCF" w14:textId="77777777" w:rsidR="008C25A4" w:rsidRPr="00CD7191" w:rsidRDefault="008C25A4" w:rsidP="008C25A4"/>
    <w:p w14:paraId="5869BEF9" w14:textId="09BB33CB" w:rsidR="008C25A4" w:rsidRPr="00C47B7D" w:rsidRDefault="008C25A4" w:rsidP="008C25A4">
      <w:pPr>
        <w:rPr>
          <w:bCs/>
        </w:rPr>
      </w:pPr>
      <w:r w:rsidRPr="00CD7191">
        <w:t>Position</w:t>
      </w:r>
      <w:r w:rsidR="0024242A">
        <w:t xml:space="preserve"> sought:</w:t>
      </w:r>
      <w:r w:rsidRPr="00CD7191">
        <w:t xml:space="preserve"> </w:t>
      </w:r>
      <w:r w:rsidR="00106A86" w:rsidRPr="00106A86">
        <w:rPr>
          <w:bCs/>
          <w:u w:val="single"/>
        </w:rPr>
        <w:t>Pierce County Superior Court, Department 10</w:t>
      </w:r>
    </w:p>
    <w:p w14:paraId="6BD02A13" w14:textId="77777777" w:rsidR="008C25A4" w:rsidRPr="00CD7191" w:rsidRDefault="008C25A4" w:rsidP="008C25A4">
      <w:pPr>
        <w:rPr>
          <w:b/>
        </w:rPr>
      </w:pPr>
    </w:p>
    <w:p w14:paraId="2BEB1004" w14:textId="2A38E5AE" w:rsidR="008C25A4" w:rsidRPr="00CD7191" w:rsidRDefault="008C25A4" w:rsidP="008C25A4">
      <w:r w:rsidRPr="00CD7191">
        <w:t>Date</w:t>
      </w:r>
      <w:r w:rsidR="0024242A">
        <w:t xml:space="preserve"> submitted: </w:t>
      </w:r>
      <w:r w:rsidR="00106A86" w:rsidRPr="00106A86">
        <w:rPr>
          <w:u w:val="single"/>
        </w:rPr>
        <w:t>March 18, 2024</w:t>
      </w:r>
      <w:r w:rsidRPr="00CD7191">
        <w:t xml:space="preserve"> </w:t>
      </w:r>
    </w:p>
    <w:p w14:paraId="30252460" w14:textId="77777777" w:rsidR="008C25A4" w:rsidRPr="00CD7191" w:rsidRDefault="008C25A4" w:rsidP="008C25A4">
      <w:pPr>
        <w:pStyle w:val="Body"/>
        <w:spacing w:after="0"/>
        <w:rPr>
          <w:rFonts w:ascii="Times New Roman" w:hAnsi="Times New Roman" w:cs="Times New Roman"/>
          <w:sz w:val="24"/>
          <w:szCs w:val="24"/>
        </w:rPr>
      </w:pPr>
    </w:p>
    <w:p w14:paraId="1122EBA4" w14:textId="2D046167" w:rsidR="008C25A4" w:rsidRPr="00CD7191" w:rsidRDefault="00C47B7D" w:rsidP="008C25A4">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For</w:t>
      </w:r>
      <w:r w:rsidR="008C25A4" w:rsidRPr="00CD7191">
        <w:rPr>
          <w:rFonts w:ascii="Times New Roman" w:hAnsi="Times New Roman" w:cs="Times New Roman"/>
          <w:sz w:val="24"/>
          <w:szCs w:val="24"/>
        </w:rPr>
        <w:t xml:space="preserve"> judicial e</w:t>
      </w:r>
      <w:r>
        <w:rPr>
          <w:rFonts w:ascii="Times New Roman" w:hAnsi="Times New Roman" w:cs="Times New Roman"/>
          <w:sz w:val="24"/>
          <w:szCs w:val="24"/>
        </w:rPr>
        <w:t>ndorsements</w:t>
      </w:r>
      <w:r w:rsidR="008C25A4" w:rsidRPr="00CD7191">
        <w:rPr>
          <w:rFonts w:ascii="Times New Roman" w:hAnsi="Times New Roman" w:cs="Times New Roman"/>
          <w:sz w:val="24"/>
          <w:szCs w:val="24"/>
        </w:rPr>
        <w:t xml:space="preserve">, the Pierce County </w:t>
      </w:r>
      <w:r>
        <w:rPr>
          <w:rFonts w:ascii="Times New Roman" w:hAnsi="Times New Roman" w:cs="Times New Roman"/>
          <w:sz w:val="24"/>
          <w:szCs w:val="24"/>
        </w:rPr>
        <w:t xml:space="preserve">Democratic Central Committee (PCDCC) </w:t>
      </w:r>
      <w:r w:rsidR="008C25A4" w:rsidRPr="00CD7191">
        <w:rPr>
          <w:rFonts w:ascii="Times New Roman" w:hAnsi="Times New Roman" w:cs="Times New Roman"/>
          <w:sz w:val="24"/>
          <w:szCs w:val="24"/>
        </w:rPr>
        <w:t>seeks to endorse well</w:t>
      </w:r>
      <w:r w:rsidR="00255777">
        <w:rPr>
          <w:rFonts w:ascii="Times New Roman" w:hAnsi="Times New Roman" w:cs="Times New Roman"/>
          <w:sz w:val="24"/>
          <w:szCs w:val="24"/>
        </w:rPr>
        <w:t>-</w:t>
      </w:r>
      <w:r w:rsidR="008C25A4" w:rsidRPr="00CD7191">
        <w:rPr>
          <w:rFonts w:ascii="Times New Roman" w:hAnsi="Times New Roman" w:cs="Times New Roman"/>
          <w:sz w:val="24"/>
          <w:szCs w:val="24"/>
        </w:rPr>
        <w:t>qualified candidates with the education, experience, ability, and temperament to reach just decisions in the cases brought before them</w:t>
      </w:r>
      <w:r w:rsidR="008E374C">
        <w:rPr>
          <w:rFonts w:ascii="Times New Roman" w:hAnsi="Times New Roman" w:cs="Times New Roman"/>
          <w:sz w:val="24"/>
          <w:szCs w:val="24"/>
        </w:rPr>
        <w:t>,</w:t>
      </w:r>
      <w:r w:rsidR="008C25A4" w:rsidRPr="00CD7191">
        <w:rPr>
          <w:rFonts w:ascii="Times New Roman" w:hAnsi="Times New Roman" w:cs="Times New Roman"/>
          <w:sz w:val="24"/>
          <w:szCs w:val="24"/>
        </w:rPr>
        <w:t xml:space="preserve"> who will also </w:t>
      </w:r>
      <w:r w:rsidR="00145849">
        <w:rPr>
          <w:rFonts w:ascii="Times New Roman" w:hAnsi="Times New Roman" w:cs="Times New Roman"/>
          <w:sz w:val="24"/>
          <w:szCs w:val="24"/>
        </w:rPr>
        <w:t xml:space="preserve">work to </w:t>
      </w:r>
      <w:r w:rsidR="008C25A4" w:rsidRPr="00CD7191">
        <w:rPr>
          <w:rFonts w:ascii="Times New Roman" w:hAnsi="Times New Roman" w:cs="Times New Roman"/>
          <w:sz w:val="24"/>
          <w:szCs w:val="24"/>
        </w:rPr>
        <w:t xml:space="preserve">make the justice system more understandable, accessible, and equitable for all.  The </w:t>
      </w:r>
      <w:r w:rsidR="0024242A">
        <w:rPr>
          <w:rFonts w:ascii="Times New Roman" w:hAnsi="Times New Roman" w:cs="Times New Roman"/>
          <w:sz w:val="24"/>
          <w:szCs w:val="24"/>
        </w:rPr>
        <w:t>Endorsements</w:t>
      </w:r>
      <w:r w:rsidR="008C25A4" w:rsidRPr="00CD7191">
        <w:rPr>
          <w:rFonts w:ascii="Times New Roman" w:hAnsi="Times New Roman" w:cs="Times New Roman"/>
          <w:sz w:val="24"/>
          <w:szCs w:val="24"/>
        </w:rPr>
        <w:t xml:space="preserve"> Committee screens candidates and </w:t>
      </w:r>
      <w:r w:rsidR="009D6A22">
        <w:rPr>
          <w:rFonts w:ascii="Times New Roman" w:hAnsi="Times New Roman" w:cs="Times New Roman"/>
          <w:sz w:val="24"/>
          <w:szCs w:val="24"/>
        </w:rPr>
        <w:t xml:space="preserve">then </w:t>
      </w:r>
      <w:r w:rsidR="008C25A4" w:rsidRPr="00CD7191">
        <w:rPr>
          <w:rFonts w:ascii="Times New Roman" w:hAnsi="Times New Roman" w:cs="Times New Roman"/>
          <w:sz w:val="24"/>
          <w:szCs w:val="24"/>
        </w:rPr>
        <w:t xml:space="preserve">makes endorsement recommendations to the </w:t>
      </w:r>
      <w:r w:rsidR="009D6A22">
        <w:rPr>
          <w:rFonts w:ascii="Times New Roman" w:hAnsi="Times New Roman" w:cs="Times New Roman"/>
          <w:sz w:val="24"/>
          <w:szCs w:val="24"/>
        </w:rPr>
        <w:t>PCDCC</w:t>
      </w:r>
      <w:r w:rsidR="008C25A4" w:rsidRPr="00CD7191">
        <w:rPr>
          <w:rFonts w:ascii="Times New Roman" w:hAnsi="Times New Roman" w:cs="Times New Roman"/>
          <w:sz w:val="24"/>
          <w:szCs w:val="24"/>
        </w:rPr>
        <w:t xml:space="preserve">.  </w:t>
      </w:r>
    </w:p>
    <w:p w14:paraId="03B6B87D" w14:textId="77777777" w:rsidR="008C25A4" w:rsidRPr="00CD7191" w:rsidRDefault="008C25A4" w:rsidP="008C25A4">
      <w:pPr>
        <w:pStyle w:val="Body"/>
        <w:spacing w:after="0" w:line="240" w:lineRule="auto"/>
        <w:rPr>
          <w:rFonts w:ascii="Times New Roman" w:hAnsi="Times New Roman" w:cs="Times New Roman"/>
          <w:sz w:val="24"/>
          <w:szCs w:val="24"/>
        </w:rPr>
      </w:pPr>
    </w:p>
    <w:p w14:paraId="13D058F2" w14:textId="3373373D" w:rsidR="008C25A4" w:rsidRPr="00CD7191" w:rsidRDefault="008C25A4" w:rsidP="008C25A4">
      <w:pPr>
        <w:pStyle w:val="Body"/>
        <w:spacing w:after="0" w:line="240" w:lineRule="auto"/>
        <w:rPr>
          <w:rFonts w:ascii="Times New Roman" w:eastAsia="Times New Roman" w:hAnsi="Times New Roman" w:cs="Times New Roman"/>
          <w:sz w:val="24"/>
          <w:szCs w:val="24"/>
        </w:rPr>
      </w:pPr>
      <w:r w:rsidRPr="00CD7191">
        <w:rPr>
          <w:rFonts w:ascii="Times New Roman" w:hAnsi="Times New Roman" w:cs="Times New Roman"/>
          <w:sz w:val="24"/>
          <w:szCs w:val="24"/>
        </w:rPr>
        <w:t xml:space="preserve">The </w:t>
      </w:r>
      <w:r w:rsidR="009D6A22">
        <w:rPr>
          <w:rFonts w:ascii="Times New Roman" w:hAnsi="Times New Roman" w:cs="Times New Roman"/>
          <w:sz w:val="24"/>
          <w:szCs w:val="24"/>
        </w:rPr>
        <w:t>PCDCC</w:t>
      </w:r>
      <w:r w:rsidRPr="00CD7191">
        <w:rPr>
          <w:rFonts w:ascii="Times New Roman" w:hAnsi="Times New Roman" w:cs="Times New Roman"/>
          <w:sz w:val="24"/>
          <w:szCs w:val="24"/>
        </w:rPr>
        <w:t xml:space="preserve"> may withdraw endorsement of any judicial candidate i</w:t>
      </w:r>
      <w:r w:rsidR="009D6A22">
        <w:rPr>
          <w:rFonts w:ascii="Times New Roman" w:hAnsi="Times New Roman" w:cs="Times New Roman"/>
          <w:sz w:val="24"/>
          <w:szCs w:val="24"/>
        </w:rPr>
        <w:t>f they</w:t>
      </w:r>
      <w:r w:rsidRPr="00CD7191">
        <w:rPr>
          <w:rFonts w:ascii="Times New Roman" w:hAnsi="Times New Roman" w:cs="Times New Roman"/>
          <w:sz w:val="24"/>
          <w:szCs w:val="24"/>
        </w:rPr>
        <w:t xml:space="preserve"> determine</w:t>
      </w:r>
      <w:r w:rsidR="009D6A22">
        <w:rPr>
          <w:rFonts w:ascii="Times New Roman" w:hAnsi="Times New Roman" w:cs="Times New Roman"/>
          <w:sz w:val="24"/>
          <w:szCs w:val="24"/>
        </w:rPr>
        <w:t xml:space="preserve"> the candidate</w:t>
      </w:r>
      <w:r w:rsidRPr="00CD7191">
        <w:rPr>
          <w:rFonts w:ascii="Times New Roman" w:hAnsi="Times New Roman" w:cs="Times New Roman"/>
          <w:sz w:val="24"/>
          <w:szCs w:val="24"/>
        </w:rPr>
        <w:t xml:space="preserve"> has acted in conflict with the answers provided during the screening process or it determines </w:t>
      </w:r>
      <w:r w:rsidR="00006E1C">
        <w:rPr>
          <w:rFonts w:ascii="Times New Roman" w:hAnsi="Times New Roman" w:cs="Times New Roman"/>
          <w:sz w:val="24"/>
          <w:szCs w:val="24"/>
        </w:rPr>
        <w:t xml:space="preserve">the candidate </w:t>
      </w:r>
      <w:r w:rsidRPr="00CD7191">
        <w:rPr>
          <w:rFonts w:ascii="Times New Roman" w:hAnsi="Times New Roman" w:cs="Times New Roman"/>
          <w:sz w:val="24"/>
          <w:szCs w:val="24"/>
        </w:rPr>
        <w:t>has violated the letter or the spirit of the Code of Judicial Conduct or the Rules of Professional Conduct.</w:t>
      </w:r>
    </w:p>
    <w:p w14:paraId="3AF104F8" w14:textId="77777777" w:rsidR="008C25A4" w:rsidRPr="00CD7191" w:rsidRDefault="008C25A4" w:rsidP="008C25A4">
      <w:pPr>
        <w:pStyle w:val="Body"/>
        <w:spacing w:after="0" w:line="240" w:lineRule="auto"/>
        <w:rPr>
          <w:rFonts w:ascii="Times New Roman" w:eastAsia="Times New Roman" w:hAnsi="Times New Roman" w:cs="Times New Roman"/>
          <w:sz w:val="24"/>
          <w:szCs w:val="24"/>
        </w:rPr>
      </w:pPr>
    </w:p>
    <w:p w14:paraId="617B2494" w14:textId="41E11B44" w:rsidR="00EE1206" w:rsidRDefault="00A161A8" w:rsidP="008C25A4">
      <w:pPr>
        <w:pStyle w:val="Body"/>
        <w:spacing w:after="0"/>
        <w:rPr>
          <w:rFonts w:ascii="Times New Roman" w:hAnsi="Times New Roman" w:cs="Times New Roman"/>
          <w:sz w:val="24"/>
          <w:szCs w:val="24"/>
        </w:rPr>
      </w:pPr>
      <w:r>
        <w:rPr>
          <w:rFonts w:ascii="Times New Roman" w:hAnsi="Times New Roman" w:cs="Times New Roman"/>
          <w:sz w:val="24"/>
          <w:szCs w:val="24"/>
        </w:rPr>
        <w:t>*</w:t>
      </w:r>
      <w:r w:rsidR="0024242A">
        <w:rPr>
          <w:rFonts w:ascii="Times New Roman" w:hAnsi="Times New Roman" w:cs="Times New Roman"/>
          <w:sz w:val="24"/>
          <w:szCs w:val="24"/>
        </w:rPr>
        <w:t>You may</w:t>
      </w:r>
      <w:r w:rsidR="0024242A" w:rsidRPr="000D66C1">
        <w:rPr>
          <w:rFonts w:ascii="Times New Roman" w:hAnsi="Times New Roman" w:cs="Times New Roman"/>
          <w:sz w:val="24"/>
          <w:szCs w:val="24"/>
        </w:rPr>
        <w:t xml:space="preserve"> respond N/A (not applicable) </w:t>
      </w:r>
      <w:r w:rsidR="0024242A">
        <w:rPr>
          <w:rFonts w:ascii="Times New Roman" w:hAnsi="Times New Roman" w:cs="Times New Roman"/>
          <w:sz w:val="24"/>
          <w:szCs w:val="24"/>
        </w:rPr>
        <w:t>if appropriate</w:t>
      </w:r>
      <w:r w:rsidR="0024242A" w:rsidRPr="000D66C1">
        <w:rPr>
          <w:rFonts w:ascii="Times New Roman" w:hAnsi="Times New Roman" w:cs="Times New Roman"/>
          <w:sz w:val="24"/>
          <w:szCs w:val="24"/>
        </w:rPr>
        <w:t xml:space="preserve">.  </w:t>
      </w:r>
      <w:r w:rsidR="0024242A">
        <w:rPr>
          <w:rFonts w:ascii="Times New Roman" w:hAnsi="Times New Roman" w:cs="Times New Roman"/>
          <w:sz w:val="24"/>
          <w:szCs w:val="24"/>
        </w:rPr>
        <w:t>Expand or decrease space as needed.</w:t>
      </w:r>
    </w:p>
    <w:p w14:paraId="519D514D" w14:textId="1B44DD54" w:rsidR="0024242A" w:rsidRDefault="0024242A" w:rsidP="008C25A4">
      <w:pPr>
        <w:pStyle w:val="Body"/>
        <w:spacing w:after="0"/>
        <w:rPr>
          <w:rFonts w:ascii="Times New Roman" w:hAnsi="Times New Roman" w:cs="Times New Roman"/>
          <w:sz w:val="24"/>
          <w:szCs w:val="24"/>
        </w:rPr>
      </w:pPr>
    </w:p>
    <w:p w14:paraId="3BEB97A3" w14:textId="677BB5B1" w:rsidR="0024242A" w:rsidRDefault="0024242A" w:rsidP="0024242A">
      <w:pPr>
        <w:pStyle w:val="Body"/>
        <w:spacing w:after="0"/>
        <w:jc w:val="center"/>
        <w:rPr>
          <w:rFonts w:ascii="Times New Roman" w:hAnsi="Times New Roman" w:cs="Times New Roman"/>
          <w:sz w:val="24"/>
          <w:szCs w:val="24"/>
        </w:rPr>
      </w:pPr>
      <w:r>
        <w:rPr>
          <w:rFonts w:ascii="Times New Roman" w:hAnsi="Times New Roman" w:cs="Times New Roman"/>
          <w:sz w:val="24"/>
          <w:szCs w:val="24"/>
          <w:u w:val="single"/>
        </w:rPr>
        <w:t>Questions</w:t>
      </w:r>
    </w:p>
    <w:p w14:paraId="0FF63A2B" w14:textId="77777777" w:rsidR="0024242A" w:rsidRPr="0024242A" w:rsidRDefault="0024242A" w:rsidP="0024242A">
      <w:pPr>
        <w:pStyle w:val="Body"/>
        <w:spacing w:after="0"/>
        <w:jc w:val="center"/>
        <w:rPr>
          <w:rFonts w:ascii="Times New Roman" w:hAnsi="Times New Roman" w:cs="Times New Roman"/>
          <w:sz w:val="24"/>
          <w:szCs w:val="24"/>
        </w:rPr>
      </w:pPr>
    </w:p>
    <w:p w14:paraId="4C37335B" w14:textId="157B7EEF" w:rsidR="00E944B9" w:rsidRPr="00CD7191" w:rsidRDefault="0024242A" w:rsidP="008C25A4">
      <w:pPr>
        <w:pStyle w:val="Body"/>
        <w:numPr>
          <w:ilvl w:val="0"/>
          <w:numId w:val="2"/>
        </w:numPr>
        <w:tabs>
          <w:tab w:val="clear" w:pos="393"/>
          <w:tab w:val="num" w:pos="360"/>
        </w:tabs>
        <w:spacing w:after="0"/>
        <w:ind w:left="360" w:hanging="360"/>
        <w:rPr>
          <w:rFonts w:ascii="Times New Roman" w:hAnsi="Times New Roman" w:cs="Times New Roman"/>
          <w:sz w:val="24"/>
          <w:szCs w:val="24"/>
        </w:rPr>
      </w:pPr>
      <w:r>
        <w:rPr>
          <w:rFonts w:ascii="Times New Roman" w:hAnsi="Times New Roman" w:cs="Times New Roman"/>
          <w:sz w:val="24"/>
          <w:szCs w:val="24"/>
        </w:rPr>
        <w:t>Why are you running for this</w:t>
      </w:r>
      <w:r w:rsidR="00CD7191" w:rsidRPr="00CD7191">
        <w:rPr>
          <w:rFonts w:ascii="Times New Roman" w:hAnsi="Times New Roman" w:cs="Times New Roman"/>
          <w:sz w:val="24"/>
          <w:szCs w:val="24"/>
        </w:rPr>
        <w:t xml:space="preserve"> position</w:t>
      </w:r>
      <w:r w:rsidR="000E2B62" w:rsidRPr="00CD7191">
        <w:rPr>
          <w:rFonts w:ascii="Times New Roman" w:hAnsi="Times New Roman" w:cs="Times New Roman"/>
          <w:sz w:val="24"/>
          <w:szCs w:val="24"/>
        </w:rPr>
        <w:t xml:space="preserve">? </w:t>
      </w:r>
    </w:p>
    <w:p w14:paraId="7CBA11FB" w14:textId="7EDD38A2" w:rsidR="00E944B9" w:rsidRDefault="00E944B9" w:rsidP="008C25A4">
      <w:pPr>
        <w:pStyle w:val="Body"/>
        <w:spacing w:after="0"/>
        <w:rPr>
          <w:rFonts w:ascii="Times New Roman" w:hAnsi="Times New Roman" w:cs="Times New Roman"/>
          <w:sz w:val="24"/>
          <w:szCs w:val="24"/>
        </w:rPr>
      </w:pPr>
    </w:p>
    <w:p w14:paraId="34FAFEA5" w14:textId="688B35AC" w:rsidR="00911B14" w:rsidRDefault="00C00D08" w:rsidP="003D1212">
      <w:pPr>
        <w:pStyle w:val="Body"/>
        <w:spacing w:after="0" w:line="240" w:lineRule="auto"/>
        <w:ind w:left="360"/>
        <w:rPr>
          <w:rFonts w:ascii="Times New Roman" w:hAnsi="Times New Roman" w:cs="Times New Roman"/>
          <w:sz w:val="24"/>
          <w:szCs w:val="24"/>
        </w:rPr>
      </w:pPr>
      <w:r>
        <w:rPr>
          <w:rFonts w:ascii="Times New Roman" w:hAnsi="Times New Roman" w:cs="Times New Roman"/>
          <w:sz w:val="24"/>
          <w:szCs w:val="24"/>
        </w:rPr>
        <w:t>I am running for Judge of Pierce County Superior Court because I am deeply committed to the law, public service</w:t>
      </w:r>
      <w:r w:rsidR="00BC4548">
        <w:rPr>
          <w:rFonts w:ascii="Times New Roman" w:hAnsi="Times New Roman" w:cs="Times New Roman"/>
          <w:sz w:val="24"/>
          <w:szCs w:val="24"/>
        </w:rPr>
        <w:t>,</w:t>
      </w:r>
      <w:r>
        <w:rPr>
          <w:rFonts w:ascii="Times New Roman" w:hAnsi="Times New Roman" w:cs="Times New Roman"/>
          <w:sz w:val="24"/>
          <w:szCs w:val="24"/>
        </w:rPr>
        <w:t xml:space="preserve"> and </w:t>
      </w:r>
      <w:r w:rsidR="00BC4548">
        <w:rPr>
          <w:rFonts w:ascii="Times New Roman" w:hAnsi="Times New Roman" w:cs="Times New Roman"/>
          <w:sz w:val="24"/>
          <w:szCs w:val="24"/>
        </w:rPr>
        <w:t xml:space="preserve">I want to </w:t>
      </w:r>
      <w:r w:rsidR="003D1212">
        <w:rPr>
          <w:rFonts w:ascii="Times New Roman" w:hAnsi="Times New Roman" w:cs="Times New Roman"/>
          <w:sz w:val="24"/>
          <w:szCs w:val="24"/>
        </w:rPr>
        <w:t xml:space="preserve">continue to </w:t>
      </w:r>
      <w:r w:rsidR="00BC4548">
        <w:rPr>
          <w:rFonts w:ascii="Times New Roman" w:hAnsi="Times New Roman" w:cs="Times New Roman"/>
          <w:sz w:val="24"/>
          <w:szCs w:val="24"/>
        </w:rPr>
        <w:t xml:space="preserve">give back to the Pierce County Community.  </w:t>
      </w:r>
      <w:r w:rsidR="007D1863">
        <w:rPr>
          <w:rFonts w:ascii="Times New Roman" w:hAnsi="Times New Roman" w:cs="Times New Roman"/>
          <w:sz w:val="24"/>
          <w:szCs w:val="24"/>
        </w:rPr>
        <w:t xml:space="preserve">I have served the Pierce County community for over three decades as a local lawyer and Superior Court Commissioner.  I bring a wealth of </w:t>
      </w:r>
      <w:r w:rsidR="0055781E">
        <w:rPr>
          <w:rFonts w:ascii="Times New Roman" w:hAnsi="Times New Roman" w:cs="Times New Roman"/>
          <w:sz w:val="24"/>
          <w:szCs w:val="24"/>
        </w:rPr>
        <w:t xml:space="preserve">lived experience and wisdom </w:t>
      </w:r>
      <w:r>
        <w:rPr>
          <w:rFonts w:ascii="Times New Roman" w:hAnsi="Times New Roman" w:cs="Times New Roman"/>
          <w:sz w:val="24"/>
          <w:szCs w:val="24"/>
        </w:rPr>
        <w:t xml:space="preserve">to the bench and </w:t>
      </w:r>
      <w:r w:rsidR="00BC4548">
        <w:rPr>
          <w:rFonts w:ascii="Times New Roman" w:hAnsi="Times New Roman" w:cs="Times New Roman"/>
          <w:sz w:val="24"/>
          <w:szCs w:val="24"/>
        </w:rPr>
        <w:t xml:space="preserve">to </w:t>
      </w:r>
      <w:r w:rsidR="0055781E">
        <w:rPr>
          <w:rFonts w:ascii="Times New Roman" w:hAnsi="Times New Roman" w:cs="Times New Roman"/>
          <w:sz w:val="24"/>
          <w:szCs w:val="24"/>
        </w:rPr>
        <w:t>each case I am charged with deciding.  I possess the work ethic</w:t>
      </w:r>
      <w:r w:rsidR="00BC4548">
        <w:rPr>
          <w:rFonts w:ascii="Times New Roman" w:hAnsi="Times New Roman" w:cs="Times New Roman"/>
          <w:sz w:val="24"/>
          <w:szCs w:val="24"/>
        </w:rPr>
        <w:t>, knowledge, integrity, and empathy to distinguish myself as a Pierce County Superior Court Judge.</w:t>
      </w:r>
      <w:r w:rsidR="0055781E">
        <w:rPr>
          <w:rFonts w:ascii="Times New Roman" w:hAnsi="Times New Roman" w:cs="Times New Roman"/>
          <w:sz w:val="24"/>
          <w:szCs w:val="24"/>
        </w:rPr>
        <w:t xml:space="preserve"> </w:t>
      </w:r>
    </w:p>
    <w:p w14:paraId="07D29C5C" w14:textId="77777777" w:rsidR="00856481" w:rsidRPr="00CD7191" w:rsidRDefault="00856481" w:rsidP="008C25A4">
      <w:pPr>
        <w:pStyle w:val="Body"/>
        <w:spacing w:after="0"/>
        <w:rPr>
          <w:rFonts w:ascii="Times New Roman" w:hAnsi="Times New Roman" w:cs="Times New Roman"/>
          <w:sz w:val="24"/>
          <w:szCs w:val="24"/>
        </w:rPr>
      </w:pPr>
    </w:p>
    <w:p w14:paraId="005F0379" w14:textId="70D51606" w:rsidR="00CD7191" w:rsidRDefault="00CD7191" w:rsidP="00CD7191">
      <w:pPr>
        <w:pStyle w:val="Body"/>
        <w:numPr>
          <w:ilvl w:val="0"/>
          <w:numId w:val="2"/>
        </w:numPr>
        <w:spacing w:after="0"/>
        <w:rPr>
          <w:rFonts w:ascii="Times New Roman" w:eastAsia="Times New Roman" w:hAnsi="Times New Roman" w:cs="Times New Roman"/>
          <w:sz w:val="24"/>
          <w:szCs w:val="24"/>
        </w:rPr>
      </w:pPr>
      <w:r w:rsidRPr="00CD7191">
        <w:rPr>
          <w:rFonts w:ascii="Times New Roman" w:eastAsia="Times New Roman" w:hAnsi="Times New Roman" w:cs="Times New Roman"/>
          <w:sz w:val="24"/>
          <w:szCs w:val="24"/>
        </w:rPr>
        <w:t>What are your qualifications for seeking this office</w:t>
      </w:r>
      <w:r w:rsidR="00867962">
        <w:rPr>
          <w:rFonts w:ascii="Times New Roman" w:eastAsia="Times New Roman" w:hAnsi="Times New Roman" w:cs="Times New Roman"/>
          <w:sz w:val="24"/>
          <w:szCs w:val="24"/>
        </w:rPr>
        <w:t>, and what was the nature of your l</w:t>
      </w:r>
      <w:r w:rsidR="00A161A8">
        <w:rPr>
          <w:rFonts w:ascii="Times New Roman" w:eastAsia="Times New Roman" w:hAnsi="Times New Roman" w:cs="Times New Roman"/>
          <w:sz w:val="24"/>
          <w:szCs w:val="24"/>
        </w:rPr>
        <w:t>egal background and experience</w:t>
      </w:r>
      <w:r w:rsidRPr="00CD7191">
        <w:rPr>
          <w:rFonts w:ascii="Times New Roman" w:eastAsia="Times New Roman" w:hAnsi="Times New Roman" w:cs="Times New Roman"/>
          <w:sz w:val="24"/>
          <w:szCs w:val="24"/>
        </w:rPr>
        <w:t>?</w:t>
      </w:r>
    </w:p>
    <w:p w14:paraId="369C8D38" w14:textId="77777777" w:rsidR="000235E6" w:rsidRDefault="000235E6" w:rsidP="0055781E">
      <w:pPr>
        <w:pStyle w:val="Body"/>
        <w:spacing w:after="0"/>
        <w:ind w:left="393"/>
        <w:rPr>
          <w:rFonts w:ascii="Times New Roman" w:eastAsia="Times New Roman" w:hAnsi="Times New Roman" w:cs="Times New Roman"/>
          <w:sz w:val="24"/>
          <w:szCs w:val="24"/>
        </w:rPr>
      </w:pPr>
    </w:p>
    <w:p w14:paraId="22275DDB" w14:textId="28EF074C" w:rsidR="0055781E" w:rsidRDefault="00726FCA" w:rsidP="00C94337">
      <w:pPr>
        <w:pStyle w:val="Body"/>
        <w:spacing w:after="0" w:line="240" w:lineRule="auto"/>
        <w:ind w:left="393"/>
        <w:rPr>
          <w:rFonts w:ascii="Times New Roman" w:eastAsia="Times New Roman" w:hAnsi="Times New Roman" w:cs="Times New Roman"/>
          <w:sz w:val="24"/>
          <w:szCs w:val="24"/>
        </w:rPr>
      </w:pPr>
      <w:r>
        <w:rPr>
          <w:rFonts w:ascii="Times New Roman" w:eastAsia="Times New Roman" w:hAnsi="Times New Roman" w:cs="Times New Roman"/>
          <w:sz w:val="24"/>
          <w:szCs w:val="24"/>
        </w:rPr>
        <w:t>As a Pierce County Superior Court Commissioner, I decide a wide variety of legal issues facing the citizens of Pierce County including family law matters, minor settlements, civil supplemental proceedings, civil protection petitions, unlawful detainers, probate and estate matters, dependency matters, involuntary commitment trials, and juvenile criminal matters. I have also served in the adult felony arraignment docket</w:t>
      </w:r>
      <w:r w:rsidR="00226B67">
        <w:rPr>
          <w:rFonts w:ascii="Times New Roman" w:eastAsia="Times New Roman" w:hAnsi="Times New Roman" w:cs="Times New Roman"/>
          <w:sz w:val="24"/>
          <w:szCs w:val="24"/>
        </w:rPr>
        <w:t>.  As a current</w:t>
      </w:r>
      <w:r>
        <w:rPr>
          <w:rFonts w:ascii="Times New Roman" w:eastAsia="Times New Roman" w:hAnsi="Times New Roman" w:cs="Times New Roman"/>
          <w:sz w:val="24"/>
          <w:szCs w:val="24"/>
        </w:rPr>
        <w:t xml:space="preserve"> Court Commissioner, I have decided ma</w:t>
      </w:r>
      <w:r w:rsidR="00666B1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y of the types of cases handled by Superior Court Judges.   </w:t>
      </w:r>
    </w:p>
    <w:p w14:paraId="4CD55FF0" w14:textId="77777777" w:rsidR="00726FCA" w:rsidRDefault="00726FCA" w:rsidP="00C94337">
      <w:pPr>
        <w:pStyle w:val="Body"/>
        <w:spacing w:after="0" w:line="240" w:lineRule="auto"/>
        <w:ind w:left="393"/>
        <w:rPr>
          <w:rFonts w:ascii="Times New Roman" w:eastAsia="Times New Roman" w:hAnsi="Times New Roman" w:cs="Times New Roman"/>
          <w:sz w:val="24"/>
          <w:szCs w:val="24"/>
        </w:rPr>
      </w:pPr>
    </w:p>
    <w:p w14:paraId="1251C35D" w14:textId="74F7B03E" w:rsidR="00025693" w:rsidRDefault="00726FCA" w:rsidP="00C94337">
      <w:pPr>
        <w:pStyle w:val="Body"/>
        <w:spacing w:after="0" w:line="240" w:lineRule="auto"/>
        <w:ind w:left="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becoming a judicial officer, I helped families and individuals in a wide </w:t>
      </w:r>
      <w:r w:rsidR="00666B1B">
        <w:rPr>
          <w:rFonts w:ascii="Times New Roman" w:eastAsia="Times New Roman" w:hAnsi="Times New Roman" w:cs="Times New Roman"/>
          <w:sz w:val="24"/>
          <w:szCs w:val="24"/>
        </w:rPr>
        <w:t xml:space="preserve">array </w:t>
      </w:r>
      <w:r>
        <w:rPr>
          <w:rFonts w:ascii="Times New Roman" w:eastAsia="Times New Roman" w:hAnsi="Times New Roman" w:cs="Times New Roman"/>
          <w:sz w:val="24"/>
          <w:szCs w:val="24"/>
        </w:rPr>
        <w:t xml:space="preserve">of legal matters.  </w:t>
      </w:r>
      <w:r w:rsidR="00666B1B">
        <w:rPr>
          <w:rFonts w:ascii="Times New Roman" w:eastAsia="Times New Roman" w:hAnsi="Times New Roman" w:cs="Times New Roman"/>
          <w:sz w:val="24"/>
          <w:szCs w:val="24"/>
        </w:rPr>
        <w:t xml:space="preserve">I have represented individuals in a variety of criminal matters in Municipal, State, and Federal Courts.  </w:t>
      </w:r>
      <w:r w:rsidR="00E874EA" w:rsidRPr="00E874EA">
        <w:rPr>
          <w:rFonts w:ascii="Times New Roman" w:hAnsi="Times New Roman" w:cs="Times New Roman"/>
          <w:sz w:val="24"/>
          <w:szCs w:val="24"/>
        </w:rPr>
        <w:t>The emphasis of my practice was on representation of individuals charged with serious violent felony matters.</w:t>
      </w:r>
      <w:r w:rsidR="00E874EA">
        <w:rPr>
          <w:rFonts w:ascii="Times New Roman" w:hAnsi="Times New Roman" w:cs="Times New Roman"/>
          <w:sz w:val="20"/>
          <w:szCs w:val="20"/>
        </w:rPr>
        <w:t xml:space="preserve">  </w:t>
      </w:r>
      <w:r w:rsidR="00666B1B">
        <w:rPr>
          <w:rFonts w:ascii="Times New Roman" w:eastAsia="Times New Roman" w:hAnsi="Times New Roman" w:cs="Times New Roman"/>
          <w:sz w:val="24"/>
          <w:szCs w:val="24"/>
        </w:rPr>
        <w:t xml:space="preserve">I was certified by the Washington State Supreme Court as qualified as trial counsel for </w:t>
      </w:r>
      <w:r w:rsidR="00025693">
        <w:rPr>
          <w:rFonts w:ascii="Times New Roman" w:eastAsia="Times New Roman" w:hAnsi="Times New Roman" w:cs="Times New Roman"/>
          <w:sz w:val="24"/>
          <w:szCs w:val="24"/>
        </w:rPr>
        <w:t>individuals</w:t>
      </w:r>
      <w:r w:rsidR="00666B1B">
        <w:rPr>
          <w:rFonts w:ascii="Times New Roman" w:eastAsia="Times New Roman" w:hAnsi="Times New Roman" w:cs="Times New Roman"/>
          <w:sz w:val="24"/>
          <w:szCs w:val="24"/>
        </w:rPr>
        <w:t xml:space="preserve"> charged </w:t>
      </w:r>
      <w:r w:rsidR="00666B1B">
        <w:rPr>
          <w:rFonts w:ascii="Times New Roman" w:eastAsia="Times New Roman" w:hAnsi="Times New Roman" w:cs="Times New Roman"/>
          <w:sz w:val="24"/>
          <w:szCs w:val="24"/>
        </w:rPr>
        <w:lastRenderedPageBreak/>
        <w:t xml:space="preserve">with capital murder. I have tried over 200 criminal trials including two capital murder trials.  I have also represented </w:t>
      </w:r>
      <w:r w:rsidR="00025693">
        <w:rPr>
          <w:rFonts w:ascii="Times New Roman" w:eastAsia="Times New Roman" w:hAnsi="Times New Roman" w:cs="Times New Roman"/>
          <w:sz w:val="24"/>
          <w:szCs w:val="24"/>
        </w:rPr>
        <w:t xml:space="preserve">countless </w:t>
      </w:r>
      <w:r w:rsidR="00666B1B">
        <w:rPr>
          <w:rFonts w:ascii="Times New Roman" w:eastAsia="Times New Roman" w:hAnsi="Times New Roman" w:cs="Times New Roman"/>
          <w:sz w:val="24"/>
          <w:szCs w:val="24"/>
        </w:rPr>
        <w:t xml:space="preserve">individuals in family law and personal injury matters.  Earlier in my career, I was appointed to represent parents in Dependency matters in juvenile Court.  </w:t>
      </w:r>
      <w:r w:rsidR="00025693">
        <w:rPr>
          <w:rFonts w:ascii="Times New Roman" w:eastAsia="Times New Roman" w:hAnsi="Times New Roman" w:cs="Times New Roman"/>
          <w:sz w:val="24"/>
          <w:szCs w:val="24"/>
        </w:rPr>
        <w:t xml:space="preserve">My unique lived experience informs a wise, </w:t>
      </w:r>
      <w:proofErr w:type="gramStart"/>
      <w:r w:rsidR="00025693">
        <w:rPr>
          <w:rFonts w:ascii="Times New Roman" w:eastAsia="Times New Roman" w:hAnsi="Times New Roman" w:cs="Times New Roman"/>
          <w:sz w:val="24"/>
          <w:szCs w:val="24"/>
        </w:rPr>
        <w:t>nimble</w:t>
      </w:r>
      <w:proofErr w:type="gramEnd"/>
      <w:r w:rsidR="00025693">
        <w:rPr>
          <w:rFonts w:ascii="Times New Roman" w:eastAsia="Times New Roman" w:hAnsi="Times New Roman" w:cs="Times New Roman"/>
          <w:sz w:val="24"/>
          <w:szCs w:val="24"/>
        </w:rPr>
        <w:t xml:space="preserve"> and creative thought process on the bench.  </w:t>
      </w:r>
    </w:p>
    <w:p w14:paraId="1CA4CAB7" w14:textId="77777777" w:rsidR="00EE1FA9" w:rsidRDefault="00EE1FA9" w:rsidP="00C94337">
      <w:pPr>
        <w:pStyle w:val="Body"/>
        <w:spacing w:after="0" w:line="240" w:lineRule="auto"/>
        <w:ind w:left="393"/>
        <w:rPr>
          <w:rFonts w:ascii="Times New Roman" w:eastAsia="Times New Roman" w:hAnsi="Times New Roman" w:cs="Times New Roman"/>
          <w:sz w:val="24"/>
          <w:szCs w:val="24"/>
        </w:rPr>
      </w:pPr>
    </w:p>
    <w:p w14:paraId="4ACC3B33" w14:textId="15816010" w:rsidR="00EE1FA9" w:rsidRPr="002E5A82" w:rsidRDefault="00EE1FA9" w:rsidP="00C94337">
      <w:pPr>
        <w:ind w:left="450"/>
        <w:rPr>
          <w:rFonts w:eastAsia="Times New Roman"/>
        </w:rPr>
      </w:pPr>
      <w:r>
        <w:rPr>
          <w:rFonts w:eastAsia="Times New Roman"/>
        </w:rPr>
        <w:t xml:space="preserve">I have also worked collaboratively in various committees and organizations to address systemic issues facing our court systems.  As a lawyer, I have been appointed by the County Counsel as the Department of Assigned Counsel Advisory Board. I have been the Private Bar </w:t>
      </w:r>
      <w:r w:rsidR="00BC4548">
        <w:rPr>
          <w:rFonts w:eastAsia="Times New Roman"/>
        </w:rPr>
        <w:t>R</w:t>
      </w:r>
      <w:r>
        <w:rPr>
          <w:rFonts w:eastAsia="Times New Roman"/>
        </w:rPr>
        <w:t xml:space="preserve">epresentative for the Criminal Law Best Practices Committee to address criminal case processes.  I have </w:t>
      </w:r>
      <w:r w:rsidR="00C00D08">
        <w:rPr>
          <w:rFonts w:eastAsia="Times New Roman"/>
        </w:rPr>
        <w:t xml:space="preserve">chaired the Criminal law Section of the Tacoma-Pierce County Bar Association.  I have participated in the “Friends of the Pierce County Law Library” to advise and assist in budgetary recommendations.  As a Commissioner, I have participated in </w:t>
      </w:r>
      <w:r w:rsidR="00BC4548">
        <w:rPr>
          <w:rFonts w:eastAsia="Times New Roman"/>
        </w:rPr>
        <w:t xml:space="preserve">the Domestic Violence/Civil Protection Order Work Group to address access to the court for domestic violence victims.  I am an active member in the </w:t>
      </w:r>
      <w:r w:rsidR="002E5A82">
        <w:rPr>
          <w:rFonts w:eastAsia="Times New Roman"/>
        </w:rPr>
        <w:t xml:space="preserve">following </w:t>
      </w:r>
      <w:r w:rsidR="00BC4548" w:rsidRPr="00BC4548">
        <w:t xml:space="preserve">Superior Court </w:t>
      </w:r>
      <w:r w:rsidR="002E5A82">
        <w:t xml:space="preserve">committees: </w:t>
      </w:r>
      <w:r w:rsidR="00BC4548" w:rsidRPr="00BC4548">
        <w:t>Local Rules Committee</w:t>
      </w:r>
      <w:r w:rsidR="00BC4548">
        <w:t xml:space="preserve">, Minor Guardianship Best Practices Working Group, </w:t>
      </w:r>
      <w:r w:rsidR="002E5A82" w:rsidRPr="002E5A82">
        <w:t>Involuntary Treatment Act Hearings Workgroup</w:t>
      </w:r>
      <w:r w:rsidR="002E5A82">
        <w:t xml:space="preserve">, the </w:t>
      </w:r>
      <w:r w:rsidR="002E5A82" w:rsidRPr="002E5A82">
        <w:t>Pre-Trial Release – Long Term Study Project</w:t>
      </w:r>
      <w:r w:rsidR="002E5A82">
        <w:t xml:space="preserve"> and Family Law Committee.  The ability to work collaboratively to address the concerns and deficiencies of the Court system is a significant task of a Superior Court Judge.  I have demonstrated commitment to address the needs of the community </w:t>
      </w:r>
      <w:r w:rsidR="00226B67">
        <w:t xml:space="preserve">through my committee work for Superior Court.  </w:t>
      </w:r>
    </w:p>
    <w:p w14:paraId="2EE26B92" w14:textId="42A6C99A" w:rsidR="000235E6" w:rsidRDefault="000235E6" w:rsidP="000235E6">
      <w:pPr>
        <w:pStyle w:val="Body"/>
        <w:spacing w:after="0"/>
        <w:rPr>
          <w:rFonts w:ascii="Times New Roman" w:eastAsia="Times New Roman" w:hAnsi="Times New Roman" w:cs="Times New Roman"/>
          <w:sz w:val="24"/>
          <w:szCs w:val="24"/>
        </w:rPr>
      </w:pPr>
    </w:p>
    <w:p w14:paraId="6FF062EF" w14:textId="4283F037" w:rsidR="000235E6" w:rsidRPr="00CD7191" w:rsidRDefault="000235E6" w:rsidP="00CD7191">
      <w:pPr>
        <w:pStyle w:val="Body"/>
        <w:numPr>
          <w:ilvl w:val="0"/>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past legal practice emphasized </w:t>
      </w:r>
      <w:r w:rsidR="00867962">
        <w:rPr>
          <w:rFonts w:ascii="Times New Roman" w:eastAsia="Times New Roman" w:hAnsi="Times New Roman" w:cs="Times New Roman"/>
          <w:sz w:val="24"/>
          <w:szCs w:val="24"/>
        </w:rPr>
        <w:t>one area of</w:t>
      </w:r>
      <w:r>
        <w:rPr>
          <w:rFonts w:ascii="Times New Roman" w:eastAsia="Times New Roman" w:hAnsi="Times New Roman" w:cs="Times New Roman"/>
          <w:sz w:val="24"/>
          <w:szCs w:val="24"/>
        </w:rPr>
        <w:t xml:space="preserve"> law, how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you prepare </w:t>
      </w:r>
      <w:r w:rsidR="00867962">
        <w:rPr>
          <w:rFonts w:ascii="Times New Roman" w:eastAsia="Times New Roman" w:hAnsi="Times New Roman" w:cs="Times New Roman"/>
          <w:sz w:val="24"/>
          <w:szCs w:val="24"/>
        </w:rPr>
        <w:t>to decide other disputes</w:t>
      </w:r>
      <w:r w:rsidR="00D434A4">
        <w:rPr>
          <w:rFonts w:ascii="Times New Roman" w:eastAsia="Times New Roman" w:hAnsi="Times New Roman" w:cs="Times New Roman"/>
          <w:sz w:val="24"/>
          <w:szCs w:val="24"/>
        </w:rPr>
        <w:t>?</w:t>
      </w:r>
    </w:p>
    <w:p w14:paraId="1934A249" w14:textId="5C92C3D4" w:rsidR="00CD7191" w:rsidRDefault="00CD7191" w:rsidP="00CD7191">
      <w:pPr>
        <w:pStyle w:val="Body"/>
        <w:spacing w:after="0"/>
        <w:ind w:left="393"/>
        <w:rPr>
          <w:rFonts w:ascii="Times New Roman" w:eastAsia="Times New Roman" w:hAnsi="Times New Roman" w:cs="Times New Roman"/>
          <w:sz w:val="24"/>
          <w:szCs w:val="24"/>
        </w:rPr>
      </w:pPr>
    </w:p>
    <w:p w14:paraId="5EF4B564" w14:textId="60E2BA68" w:rsidR="00025693" w:rsidRDefault="00025693" w:rsidP="00C94337">
      <w:pPr>
        <w:pStyle w:val="Body"/>
        <w:spacing w:after="0" w:line="240" w:lineRule="auto"/>
        <w:ind w:left="3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career as a lawyer and Court Commissioner has been </w:t>
      </w:r>
      <w:r w:rsidR="00E874EA">
        <w:rPr>
          <w:rFonts w:ascii="Times New Roman" w:eastAsia="Times New Roman" w:hAnsi="Times New Roman" w:cs="Times New Roman"/>
          <w:sz w:val="24"/>
          <w:szCs w:val="24"/>
        </w:rPr>
        <w:t xml:space="preserve">distinguished by my reputation for preparedness, knowledge of the law and hard work.  </w:t>
      </w:r>
      <w:r>
        <w:rPr>
          <w:rFonts w:ascii="Times New Roman" w:eastAsia="Times New Roman" w:hAnsi="Times New Roman" w:cs="Times New Roman"/>
          <w:sz w:val="24"/>
          <w:szCs w:val="24"/>
        </w:rPr>
        <w:t xml:space="preserve">As mentioned above, I have had a wide and varied legal practice in the 29 years in private practice.  As a Court Commissioner, I have spent the last four- and one-half years specializing in various areas of the law as noted in my previous answer.  </w:t>
      </w:r>
      <w:r w:rsidR="00EE1FA9">
        <w:rPr>
          <w:rFonts w:ascii="Times New Roman" w:eastAsia="Times New Roman" w:hAnsi="Times New Roman" w:cs="Times New Roman"/>
          <w:sz w:val="24"/>
          <w:szCs w:val="24"/>
        </w:rPr>
        <w:t>Notwithstanding, n</w:t>
      </w:r>
      <w:r w:rsidR="00E874EA">
        <w:rPr>
          <w:rFonts w:ascii="Times New Roman" w:eastAsia="Times New Roman" w:hAnsi="Times New Roman" w:cs="Times New Roman"/>
          <w:sz w:val="24"/>
          <w:szCs w:val="24"/>
        </w:rPr>
        <w:t xml:space="preserve">othing can replace hard work and diligence in preparing to decide cases that </w:t>
      </w:r>
      <w:r w:rsidR="00EE1FA9">
        <w:rPr>
          <w:rFonts w:ascii="Times New Roman" w:eastAsia="Times New Roman" w:hAnsi="Times New Roman" w:cs="Times New Roman"/>
          <w:sz w:val="24"/>
          <w:szCs w:val="24"/>
        </w:rPr>
        <w:t>touch</w:t>
      </w:r>
      <w:r w:rsidR="00E874EA">
        <w:rPr>
          <w:rFonts w:ascii="Times New Roman" w:eastAsia="Times New Roman" w:hAnsi="Times New Roman" w:cs="Times New Roman"/>
          <w:sz w:val="24"/>
          <w:szCs w:val="24"/>
        </w:rPr>
        <w:t xml:space="preserve"> our citizen</w:t>
      </w:r>
      <w:r w:rsidR="00EE1FA9">
        <w:rPr>
          <w:rFonts w:ascii="Times New Roman" w:eastAsia="Times New Roman" w:hAnsi="Times New Roman" w:cs="Times New Roman"/>
          <w:sz w:val="24"/>
          <w:szCs w:val="24"/>
        </w:rPr>
        <w:t>s</w:t>
      </w:r>
      <w:r w:rsidR="00E874EA">
        <w:rPr>
          <w:rFonts w:ascii="Times New Roman" w:eastAsia="Times New Roman" w:hAnsi="Times New Roman" w:cs="Times New Roman"/>
          <w:sz w:val="24"/>
          <w:szCs w:val="24"/>
        </w:rPr>
        <w:t xml:space="preserve"> and community.  I will bring both qualities to the bench.  </w:t>
      </w:r>
    </w:p>
    <w:p w14:paraId="5CB39061" w14:textId="77777777" w:rsidR="00025693" w:rsidRDefault="00025693" w:rsidP="00CD7191">
      <w:pPr>
        <w:pStyle w:val="Body"/>
        <w:spacing w:after="0"/>
        <w:ind w:left="393"/>
        <w:rPr>
          <w:rFonts w:ascii="Times New Roman" w:eastAsia="Times New Roman" w:hAnsi="Times New Roman" w:cs="Times New Roman"/>
          <w:sz w:val="24"/>
          <w:szCs w:val="24"/>
        </w:rPr>
      </w:pPr>
    </w:p>
    <w:p w14:paraId="2DD0F489" w14:textId="46509DD3" w:rsidR="00CD7191" w:rsidRPr="00CD7191" w:rsidRDefault="00CD7191" w:rsidP="00CD7191">
      <w:pPr>
        <w:pStyle w:val="ListParagraph"/>
        <w:numPr>
          <w:ilvl w:val="0"/>
          <w:numId w:val="2"/>
        </w:numPr>
        <w:spacing w:line="360" w:lineRule="atLeast"/>
        <w:rPr>
          <w:rFonts w:eastAsia="Times New Roman"/>
          <w:bCs/>
        </w:rPr>
      </w:pPr>
      <w:r w:rsidRPr="00CD7191">
        <w:t>What are the most important issues for the jurisdiction you would serve or for the court you seek to join?</w:t>
      </w:r>
    </w:p>
    <w:p w14:paraId="506A273A" w14:textId="77777777" w:rsidR="002E5A82" w:rsidRDefault="002E5A82" w:rsidP="00CD7191">
      <w:pPr>
        <w:pStyle w:val="ListParagraph"/>
        <w:spacing w:line="360" w:lineRule="atLeast"/>
        <w:ind w:left="393"/>
        <w:rPr>
          <w:rFonts w:eastAsia="Times New Roman"/>
          <w:bCs/>
        </w:rPr>
      </w:pPr>
    </w:p>
    <w:p w14:paraId="16F386E3" w14:textId="41D2C0D4" w:rsidR="002E5A82" w:rsidRPr="002E5A82" w:rsidRDefault="002E5A82" w:rsidP="002E5A82">
      <w:pPr>
        <w:ind w:left="450"/>
      </w:pPr>
      <w:r w:rsidRPr="002E5A82">
        <w:rPr>
          <w:rFonts w:eastAsia="Times New Roman"/>
          <w:bCs/>
        </w:rPr>
        <w:t xml:space="preserve">Access to justice and addressing the significant criminal case backlog </w:t>
      </w:r>
      <w:r w:rsidR="00226B67">
        <w:rPr>
          <w:rFonts w:eastAsia="Times New Roman"/>
          <w:bCs/>
        </w:rPr>
        <w:t xml:space="preserve">due to </w:t>
      </w:r>
      <w:r w:rsidRPr="002E5A82">
        <w:rPr>
          <w:rFonts w:eastAsia="Times New Roman"/>
          <w:bCs/>
        </w:rPr>
        <w:t xml:space="preserve">the Covid pandemic are the two most pressing needs of the Pierce County Superior Court.  </w:t>
      </w:r>
      <w:r w:rsidRPr="002E5A82">
        <w:t xml:space="preserve">In </w:t>
      </w:r>
      <w:r w:rsidR="000E22D6">
        <w:t xml:space="preserve">the </w:t>
      </w:r>
      <w:r>
        <w:t xml:space="preserve">four </w:t>
      </w:r>
      <w:r w:rsidR="00C94337">
        <w:t>plus years</w:t>
      </w:r>
      <w:r w:rsidRPr="002E5A82">
        <w:t xml:space="preserve"> as a Commissioner, I have seen several barriers to access to justice.  Specifically, funding and resources to meaningfully appear and argue </w:t>
      </w:r>
      <w:r w:rsidR="00226B67">
        <w:t>their</w:t>
      </w:r>
      <w:r w:rsidRPr="002E5A82">
        <w:t xml:space="preserve"> case before a court has been </w:t>
      </w:r>
      <w:r w:rsidR="00226B67">
        <w:t>a significant</w:t>
      </w:r>
      <w:r w:rsidRPr="002E5A82">
        <w:t xml:space="preserve"> primary barrier.  </w:t>
      </w:r>
      <w:r w:rsidR="00226B67">
        <w:t>We</w:t>
      </w:r>
      <w:r w:rsidRPr="002E5A82">
        <w:t xml:space="preserve"> as a Court have failed to provide timely notice of the resources and assistance available to Pro Se litigants.  </w:t>
      </w:r>
      <w:r w:rsidR="00226B67">
        <w:t>Superior Court provides</w:t>
      </w:r>
      <w:r w:rsidRPr="002E5A82">
        <w:t xml:space="preserve"> workshops, facilitators, </w:t>
      </w:r>
      <w:r w:rsidR="00226B67">
        <w:t xml:space="preserve">access to </w:t>
      </w:r>
      <w:r w:rsidRPr="002E5A82">
        <w:t>pro bono services</w:t>
      </w:r>
      <w:r w:rsidR="00226B67">
        <w:t xml:space="preserve"> and</w:t>
      </w:r>
      <w:r w:rsidRPr="002E5A82">
        <w:t xml:space="preserve"> legal services referrals, </w:t>
      </w:r>
      <w:r w:rsidR="00226B67">
        <w:t>as well as information of</w:t>
      </w:r>
      <w:r w:rsidRPr="002E5A82">
        <w:t xml:space="preserve"> on-line forms available to pro se litigant.  However, it appears we have not fully informed the public of these resources prior to the litigants appearing before the court.  We need to be better at informing the public of the resources and </w:t>
      </w:r>
      <w:r w:rsidR="00C94337" w:rsidRPr="002E5A82">
        <w:t>services</w:t>
      </w:r>
      <w:r w:rsidRPr="002E5A82">
        <w:t xml:space="preserve"> available to them prior to the day of the hearing.  Often a hearing will be continued to allow a party to access the resources or services.  A delay in justice is harmful to both sides of a case.   Better education as to how the court system works will also eliminate the fear and trepidation in accessing the court.  I have observed viable claims abandoned by litigants because of their fear of navigating the legal system.   </w:t>
      </w:r>
    </w:p>
    <w:p w14:paraId="605942A2" w14:textId="376C5292" w:rsidR="00CD7191" w:rsidRDefault="00CD7191" w:rsidP="00C94337">
      <w:pPr>
        <w:pStyle w:val="ListParagraph"/>
        <w:ind w:left="450"/>
        <w:rPr>
          <w:rFonts w:eastAsia="Times New Roman"/>
          <w:bCs/>
        </w:rPr>
      </w:pPr>
    </w:p>
    <w:p w14:paraId="2FAA38DD" w14:textId="1F492656" w:rsidR="00C94337" w:rsidRPr="002E5A82" w:rsidRDefault="00C94337" w:rsidP="00C94337">
      <w:pPr>
        <w:pStyle w:val="ListParagraph"/>
        <w:ind w:left="450"/>
        <w:rPr>
          <w:rFonts w:eastAsia="Times New Roman"/>
          <w:bCs/>
        </w:rPr>
      </w:pPr>
      <w:r>
        <w:rPr>
          <w:rFonts w:eastAsia="Times New Roman"/>
          <w:bCs/>
        </w:rPr>
        <w:t xml:space="preserve">The Covid pandemic has caused a significant backlog of criminal cases due to the </w:t>
      </w:r>
      <w:r w:rsidR="003D1212">
        <w:rPr>
          <w:rFonts w:eastAsia="Times New Roman"/>
          <w:bCs/>
        </w:rPr>
        <w:t>lengthy</w:t>
      </w:r>
      <w:r>
        <w:rPr>
          <w:rFonts w:eastAsia="Times New Roman"/>
          <w:bCs/>
        </w:rPr>
        <w:t xml:space="preserve"> </w:t>
      </w:r>
      <w:proofErr w:type="gramStart"/>
      <w:r w:rsidR="00226B67">
        <w:rPr>
          <w:rFonts w:eastAsia="Times New Roman"/>
          <w:bCs/>
        </w:rPr>
        <w:t>time period</w:t>
      </w:r>
      <w:proofErr w:type="gramEnd"/>
      <w:r>
        <w:rPr>
          <w:rFonts w:eastAsia="Times New Roman"/>
          <w:bCs/>
        </w:rPr>
        <w:t xml:space="preserve"> criminal cases were not being tried in Pierce County Superior Court.  A delay in processing criminal </w:t>
      </w:r>
      <w:r w:rsidR="00226B67">
        <w:rPr>
          <w:rFonts w:eastAsia="Times New Roman"/>
          <w:bCs/>
        </w:rPr>
        <w:t>cases</w:t>
      </w:r>
      <w:r>
        <w:rPr>
          <w:rFonts w:eastAsia="Times New Roman"/>
          <w:bCs/>
        </w:rPr>
        <w:t xml:space="preserve"> is a stress to the court system and community at large.  I have the experience, </w:t>
      </w:r>
      <w:r w:rsidR="00226B67">
        <w:rPr>
          <w:rFonts w:eastAsia="Times New Roman"/>
          <w:bCs/>
        </w:rPr>
        <w:t>knowledge,</w:t>
      </w:r>
      <w:r>
        <w:rPr>
          <w:rFonts w:eastAsia="Times New Roman"/>
          <w:bCs/>
        </w:rPr>
        <w:t xml:space="preserve"> and skills to address this issue from </w:t>
      </w:r>
      <w:r w:rsidR="003D1212">
        <w:rPr>
          <w:rFonts w:eastAsia="Times New Roman"/>
          <w:bCs/>
        </w:rPr>
        <w:t>D</w:t>
      </w:r>
      <w:r>
        <w:rPr>
          <w:rFonts w:eastAsia="Times New Roman"/>
          <w:bCs/>
        </w:rPr>
        <w:t xml:space="preserve">ay </w:t>
      </w:r>
      <w:r w:rsidR="003D1212">
        <w:rPr>
          <w:rFonts w:eastAsia="Times New Roman"/>
          <w:bCs/>
        </w:rPr>
        <w:t>O</w:t>
      </w:r>
      <w:r>
        <w:rPr>
          <w:rFonts w:eastAsia="Times New Roman"/>
          <w:bCs/>
        </w:rPr>
        <w:t xml:space="preserve">ne if elected.  </w:t>
      </w:r>
    </w:p>
    <w:p w14:paraId="038B0CD8" w14:textId="77777777" w:rsidR="00CD7191" w:rsidRPr="00CD7191" w:rsidRDefault="00CD7191" w:rsidP="00CD7191">
      <w:pPr>
        <w:spacing w:line="360" w:lineRule="atLeast"/>
        <w:rPr>
          <w:rFonts w:eastAsia="Times New Roman"/>
          <w:lang w:val="en"/>
        </w:rPr>
      </w:pPr>
    </w:p>
    <w:p w14:paraId="40F6D6B6" w14:textId="77777777" w:rsidR="00CD7191" w:rsidRPr="00CD7191" w:rsidRDefault="000E2B62" w:rsidP="008C25A4">
      <w:pPr>
        <w:pStyle w:val="Body"/>
        <w:numPr>
          <w:ilvl w:val="0"/>
          <w:numId w:val="2"/>
        </w:numPr>
        <w:spacing w:after="0"/>
        <w:rPr>
          <w:rFonts w:ascii="Times New Roman" w:eastAsia="Times New Roman" w:hAnsi="Times New Roman" w:cs="Times New Roman"/>
          <w:sz w:val="24"/>
          <w:szCs w:val="24"/>
        </w:rPr>
      </w:pPr>
      <w:r w:rsidRPr="00CD7191">
        <w:rPr>
          <w:rFonts w:ascii="Times New Roman" w:hAnsi="Times New Roman" w:cs="Times New Roman"/>
          <w:sz w:val="24"/>
          <w:szCs w:val="24"/>
        </w:rPr>
        <w:t xml:space="preserve">Why should the Pierce County Democratic Party support you for this position? </w:t>
      </w:r>
    </w:p>
    <w:p w14:paraId="7ECFDCD8" w14:textId="77777777" w:rsidR="00CD7191" w:rsidRDefault="00CD7191" w:rsidP="00C94337">
      <w:pPr>
        <w:pStyle w:val="Body"/>
        <w:spacing w:after="0"/>
        <w:ind w:left="393"/>
        <w:rPr>
          <w:rFonts w:ascii="Times New Roman" w:hAnsi="Times New Roman" w:cs="Times New Roman"/>
          <w:sz w:val="24"/>
          <w:szCs w:val="24"/>
        </w:rPr>
      </w:pPr>
    </w:p>
    <w:p w14:paraId="20376F7D" w14:textId="3FA81C7B" w:rsidR="00C94337" w:rsidRDefault="00C94337" w:rsidP="000E22D6">
      <w:pPr>
        <w:pStyle w:val="Body"/>
        <w:spacing w:after="0" w:line="240" w:lineRule="auto"/>
        <w:ind w:left="393"/>
        <w:rPr>
          <w:rFonts w:ascii="Times New Roman" w:hAnsi="Times New Roman" w:cs="Times New Roman"/>
          <w:sz w:val="24"/>
          <w:szCs w:val="24"/>
        </w:rPr>
      </w:pPr>
      <w:r>
        <w:rPr>
          <w:rFonts w:ascii="Times New Roman" w:hAnsi="Times New Roman" w:cs="Times New Roman"/>
          <w:sz w:val="24"/>
          <w:szCs w:val="24"/>
        </w:rPr>
        <w:t xml:space="preserve">While the Code of Judicial Conduct </w:t>
      </w:r>
      <w:r w:rsidR="003D1212">
        <w:rPr>
          <w:rFonts w:ascii="Times New Roman" w:hAnsi="Times New Roman" w:cs="Times New Roman"/>
          <w:sz w:val="24"/>
          <w:szCs w:val="24"/>
        </w:rPr>
        <w:t>prohibits</w:t>
      </w:r>
      <w:r>
        <w:rPr>
          <w:rFonts w:ascii="Times New Roman" w:hAnsi="Times New Roman" w:cs="Times New Roman"/>
          <w:sz w:val="24"/>
          <w:szCs w:val="24"/>
        </w:rPr>
        <w:t xml:space="preserve"> a judicial officer or candidate from aligning itself with a political party, I can represent that I share similar core values of the Pierce County Democratic Party.  </w:t>
      </w:r>
      <w:r w:rsidR="003D1212">
        <w:rPr>
          <w:rFonts w:ascii="Times New Roman" w:hAnsi="Times New Roman" w:cs="Times New Roman"/>
          <w:sz w:val="24"/>
          <w:szCs w:val="24"/>
        </w:rPr>
        <w:t xml:space="preserve">Equality, access to justice, equity and due process are the cornerstones of my judicial beliefs.  </w:t>
      </w:r>
    </w:p>
    <w:p w14:paraId="075844AE" w14:textId="77777777" w:rsidR="00CD7191" w:rsidRDefault="00CD7191" w:rsidP="00CD7191">
      <w:pPr>
        <w:pStyle w:val="Body"/>
        <w:spacing w:after="0"/>
        <w:rPr>
          <w:rFonts w:ascii="Times New Roman" w:hAnsi="Times New Roman" w:cs="Times New Roman"/>
          <w:sz w:val="24"/>
          <w:szCs w:val="24"/>
        </w:rPr>
      </w:pPr>
    </w:p>
    <w:p w14:paraId="78413909" w14:textId="4429BEEB" w:rsidR="00CD7191" w:rsidRPr="000E22D6" w:rsidRDefault="000E2B62" w:rsidP="00856481">
      <w:pPr>
        <w:pStyle w:val="Body"/>
        <w:numPr>
          <w:ilvl w:val="0"/>
          <w:numId w:val="2"/>
        </w:numPr>
        <w:spacing w:after="0"/>
        <w:rPr>
          <w:rFonts w:ascii="Times New Roman" w:eastAsia="Times New Roman" w:hAnsi="Times New Roman" w:cs="Times New Roman"/>
          <w:sz w:val="24"/>
          <w:szCs w:val="24"/>
        </w:rPr>
      </w:pPr>
      <w:r w:rsidRPr="00CD7191">
        <w:rPr>
          <w:rFonts w:ascii="Times New Roman" w:hAnsi="Times New Roman" w:cs="Times New Roman"/>
          <w:sz w:val="24"/>
          <w:szCs w:val="24"/>
        </w:rPr>
        <w:t>Plea</w:t>
      </w:r>
      <w:r w:rsidR="00CD7191">
        <w:rPr>
          <w:rFonts w:ascii="Times New Roman" w:hAnsi="Times New Roman" w:cs="Times New Roman"/>
          <w:sz w:val="24"/>
          <w:szCs w:val="24"/>
        </w:rPr>
        <w:t xml:space="preserve">se list </w:t>
      </w:r>
      <w:r w:rsidR="00BA483B">
        <w:rPr>
          <w:rFonts w:ascii="Times New Roman" w:hAnsi="Times New Roman" w:cs="Times New Roman"/>
          <w:sz w:val="24"/>
          <w:szCs w:val="24"/>
        </w:rPr>
        <w:t>your</w:t>
      </w:r>
      <w:r w:rsidR="00CD7191">
        <w:rPr>
          <w:rFonts w:ascii="Times New Roman" w:hAnsi="Times New Roman" w:cs="Times New Roman"/>
          <w:sz w:val="24"/>
          <w:szCs w:val="24"/>
        </w:rPr>
        <w:t xml:space="preserve"> key endorsements</w:t>
      </w:r>
      <w:r w:rsidR="00D434A4">
        <w:rPr>
          <w:rFonts w:ascii="Times New Roman" w:hAnsi="Times New Roman" w:cs="Times New Roman"/>
          <w:sz w:val="24"/>
          <w:szCs w:val="24"/>
        </w:rPr>
        <w:t>:</w:t>
      </w:r>
    </w:p>
    <w:p w14:paraId="44906897" w14:textId="77777777" w:rsidR="000E22D6" w:rsidRPr="00856481" w:rsidRDefault="000E22D6" w:rsidP="000E22D6">
      <w:pPr>
        <w:pStyle w:val="Body"/>
        <w:spacing w:after="0"/>
        <w:ind w:left="393"/>
        <w:rPr>
          <w:rFonts w:ascii="Times New Roman" w:eastAsia="Times New Roman" w:hAnsi="Times New Roman" w:cs="Times New Roman"/>
          <w:sz w:val="24"/>
          <w:szCs w:val="24"/>
        </w:rPr>
      </w:pPr>
    </w:p>
    <w:p w14:paraId="58155637" w14:textId="77777777" w:rsidR="00E544D9" w:rsidRPr="00E544D9" w:rsidRDefault="00E544D9" w:rsidP="00E544D9">
      <w:pPr>
        <w:ind w:left="450"/>
        <w:rPr>
          <w:b/>
          <w:bCs/>
          <w:u w:val="single"/>
        </w:rPr>
      </w:pPr>
      <w:r w:rsidRPr="00E544D9">
        <w:rPr>
          <w:b/>
          <w:bCs/>
          <w:u w:val="single"/>
        </w:rPr>
        <w:t>WASHINGTON STATE SUPREME COURT</w:t>
      </w:r>
    </w:p>
    <w:p w14:paraId="459973CA"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Washington State Supreme Court Justice Charles Johnson</w:t>
      </w:r>
    </w:p>
    <w:p w14:paraId="2AFBF73B"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Washington State Supreme Court Justice Susan Owens</w:t>
      </w:r>
    </w:p>
    <w:p w14:paraId="1F486D06"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Washington State Supreme Court Justice Barbara Madsen</w:t>
      </w:r>
    </w:p>
    <w:p w14:paraId="529B60BE" w14:textId="77777777" w:rsidR="00E544D9" w:rsidRPr="00E544D9" w:rsidRDefault="00E544D9" w:rsidP="00E544D9">
      <w:pPr>
        <w:ind w:left="450"/>
        <w:rPr>
          <w:b/>
          <w:bCs/>
          <w:u w:val="single"/>
        </w:rPr>
      </w:pPr>
      <w:r w:rsidRPr="00E544D9">
        <w:rPr>
          <w:b/>
          <w:bCs/>
          <w:u w:val="single"/>
        </w:rPr>
        <w:t>APPELLATE JUDGES</w:t>
      </w:r>
    </w:p>
    <w:p w14:paraId="2DDB2AFF"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Washington State Court of Appeals, Division II, Linda CJ Lee</w:t>
      </w:r>
    </w:p>
    <w:p w14:paraId="4C0D4789"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Washington State Court of Appeals, Division II, Judge Meng Li Che</w:t>
      </w:r>
    </w:p>
    <w:p w14:paraId="347E36E0"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 xml:space="preserve">Washington State Court of Appeals, Division II, Lisa Worswick (Retired) </w:t>
      </w:r>
    </w:p>
    <w:p w14:paraId="0BE76A62" w14:textId="77777777" w:rsidR="00E544D9" w:rsidRPr="00E544D9" w:rsidRDefault="00E544D9" w:rsidP="00E544D9">
      <w:pPr>
        <w:ind w:left="450"/>
        <w:rPr>
          <w:b/>
          <w:bCs/>
          <w:u w:val="single"/>
        </w:rPr>
      </w:pPr>
      <w:r w:rsidRPr="00E544D9">
        <w:rPr>
          <w:b/>
          <w:bCs/>
          <w:u w:val="single"/>
        </w:rPr>
        <w:t>PIERCE COUNTY SUPERIOR COURT JUDGE</w:t>
      </w:r>
    </w:p>
    <w:p w14:paraId="47E8E66D" w14:textId="77777777" w:rsidR="00E544D9" w:rsidRPr="00E544D9" w:rsidRDefault="00E544D9" w:rsidP="00E544D9">
      <w:pPr>
        <w:pStyle w:val="NoSpacing"/>
        <w:ind w:left="450"/>
        <w:rPr>
          <w:rFonts w:ascii="Times New Roman" w:hAnsi="Times New Roman" w:cs="Times New Roman"/>
          <w:sz w:val="24"/>
          <w:szCs w:val="24"/>
        </w:rPr>
      </w:pPr>
      <w:bookmarkStart w:id="0" w:name="_Hlk158923575"/>
      <w:r w:rsidRPr="00E544D9">
        <w:rPr>
          <w:rFonts w:ascii="Times New Roman" w:hAnsi="Times New Roman" w:cs="Times New Roman"/>
          <w:sz w:val="24"/>
          <w:szCs w:val="24"/>
        </w:rPr>
        <w:t xml:space="preserve">Pierce County Superior Court Judge </w:t>
      </w:r>
      <w:bookmarkEnd w:id="0"/>
      <w:proofErr w:type="spellStart"/>
      <w:r w:rsidRPr="00E544D9">
        <w:rPr>
          <w:rFonts w:ascii="Times New Roman" w:hAnsi="Times New Roman" w:cs="Times New Roman"/>
          <w:sz w:val="24"/>
          <w:szCs w:val="24"/>
        </w:rPr>
        <w:t>Tateasha</w:t>
      </w:r>
      <w:proofErr w:type="spellEnd"/>
      <w:r w:rsidRPr="00E544D9">
        <w:rPr>
          <w:rFonts w:ascii="Times New Roman" w:hAnsi="Times New Roman" w:cs="Times New Roman"/>
          <w:sz w:val="24"/>
          <w:szCs w:val="24"/>
        </w:rPr>
        <w:t xml:space="preserve"> Davis</w:t>
      </w:r>
    </w:p>
    <w:p w14:paraId="4CDCBF9C"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Timothy Ashcraft</w:t>
      </w:r>
    </w:p>
    <w:p w14:paraId="4BAF9F9C"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Michael Schwartz</w:t>
      </w:r>
    </w:p>
    <w:p w14:paraId="2B8AF8A4"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Thomas Quinlan</w:t>
      </w:r>
    </w:p>
    <w:p w14:paraId="0D7184AC"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Diana Kiesel</w:t>
      </w:r>
    </w:p>
    <w:p w14:paraId="56FB6CD6"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Grant Blinn</w:t>
      </w:r>
    </w:p>
    <w:p w14:paraId="068B29FC"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Edmund Murphy</w:t>
      </w:r>
    </w:p>
    <w:p w14:paraId="23D64CAA"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Garold Johnson</w:t>
      </w:r>
    </w:p>
    <w:p w14:paraId="6F47DE5C"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Susan Adams</w:t>
      </w:r>
    </w:p>
    <w:p w14:paraId="332A7000"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Jennifer Andrews</w:t>
      </w:r>
    </w:p>
    <w:p w14:paraId="7E177E26"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Matthew Thomas</w:t>
      </w:r>
    </w:p>
    <w:p w14:paraId="664F62F3"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Sabrina Ahrens</w:t>
      </w:r>
    </w:p>
    <w:p w14:paraId="0E93FAE4"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Gretchen Leanderson</w:t>
      </w:r>
    </w:p>
    <w:p w14:paraId="5E0CC4E8"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Joseph Evans</w:t>
      </w:r>
    </w:p>
    <w:p w14:paraId="2AEAEE72"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Stanley Rumbaugh</w:t>
      </w:r>
    </w:p>
    <w:p w14:paraId="11CA500D"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Philip Sorensen</w:t>
      </w:r>
    </w:p>
    <w:p w14:paraId="196DC4E3"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Angelica Williams</w:t>
      </w:r>
    </w:p>
    <w:p w14:paraId="2326FADA"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Clarence Henderson</w:t>
      </w:r>
    </w:p>
    <w:p w14:paraId="2972547D"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Alicia Burton</w:t>
      </w:r>
    </w:p>
    <w:p w14:paraId="22200A57"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Judge Andre Penalver</w:t>
      </w:r>
    </w:p>
    <w:p w14:paraId="31B04FE2" w14:textId="77777777" w:rsidR="00E544D9" w:rsidRPr="00E544D9" w:rsidRDefault="00E544D9" w:rsidP="00E544D9">
      <w:pPr>
        <w:ind w:left="450"/>
        <w:rPr>
          <w:b/>
          <w:bCs/>
          <w:u w:val="single"/>
        </w:rPr>
      </w:pPr>
      <w:r w:rsidRPr="00E544D9">
        <w:rPr>
          <w:b/>
          <w:bCs/>
          <w:u w:val="single"/>
        </w:rPr>
        <w:t>RETIRED PIERCE COUNTY SUPERIOR COURT JUDGES</w:t>
      </w:r>
    </w:p>
    <w:p w14:paraId="53F56180" w14:textId="77777777" w:rsidR="00E544D9" w:rsidRPr="00E544D9" w:rsidRDefault="00E544D9" w:rsidP="00E544D9">
      <w:pPr>
        <w:pStyle w:val="NoSpacing"/>
        <w:ind w:left="450"/>
        <w:rPr>
          <w:rFonts w:ascii="Times New Roman" w:hAnsi="Times New Roman" w:cs="Times New Roman"/>
          <w:sz w:val="24"/>
          <w:szCs w:val="24"/>
        </w:rPr>
      </w:pPr>
      <w:bookmarkStart w:id="1" w:name="_Hlk158923610"/>
      <w:r w:rsidRPr="00E544D9">
        <w:rPr>
          <w:rFonts w:ascii="Times New Roman" w:hAnsi="Times New Roman" w:cs="Times New Roman"/>
          <w:sz w:val="24"/>
          <w:szCs w:val="24"/>
        </w:rPr>
        <w:t xml:space="preserve">Retired, Pierce County Superior Court Judge </w:t>
      </w:r>
      <w:bookmarkEnd w:id="1"/>
      <w:r w:rsidRPr="00E544D9">
        <w:rPr>
          <w:rFonts w:ascii="Times New Roman" w:hAnsi="Times New Roman" w:cs="Times New Roman"/>
          <w:sz w:val="24"/>
          <w:szCs w:val="24"/>
        </w:rPr>
        <w:t>Elizabeth Martin</w:t>
      </w:r>
    </w:p>
    <w:p w14:paraId="07AA4185"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Retired, Pierce County Superior Court Judge Frank Cuthbertson</w:t>
      </w:r>
    </w:p>
    <w:p w14:paraId="29A052E0"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 xml:space="preserve">Retired, Pierce County Superior Court Judge Thomas </w:t>
      </w:r>
      <w:proofErr w:type="spellStart"/>
      <w:r w:rsidRPr="00E544D9">
        <w:rPr>
          <w:rFonts w:ascii="Times New Roman" w:hAnsi="Times New Roman" w:cs="Times New Roman"/>
          <w:sz w:val="24"/>
          <w:szCs w:val="24"/>
        </w:rPr>
        <w:t>Felnagle</w:t>
      </w:r>
      <w:proofErr w:type="spellEnd"/>
    </w:p>
    <w:p w14:paraId="069820C3"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 xml:space="preserve">Retired, Pierce County Superior Court Judge Kitty-Ann van </w:t>
      </w:r>
      <w:proofErr w:type="spellStart"/>
      <w:proofErr w:type="gramStart"/>
      <w:r w:rsidRPr="00E544D9">
        <w:rPr>
          <w:rFonts w:ascii="Times New Roman" w:hAnsi="Times New Roman" w:cs="Times New Roman"/>
          <w:sz w:val="24"/>
          <w:szCs w:val="24"/>
        </w:rPr>
        <w:t>Doorninck</w:t>
      </w:r>
      <w:proofErr w:type="spellEnd"/>
      <w:proofErr w:type="gramEnd"/>
    </w:p>
    <w:p w14:paraId="152D93F6"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Retired, Pierce County Superior Court Judge Brian Tollefson</w:t>
      </w:r>
    </w:p>
    <w:p w14:paraId="109203E9"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Retired, Pierce County Superior Court Judge Kathryn Nelson</w:t>
      </w:r>
    </w:p>
    <w:p w14:paraId="4CACB652"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Retired, Pierce County Superior Court Judge Stephanie Arend</w:t>
      </w:r>
    </w:p>
    <w:p w14:paraId="18DB35DE"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Retired, Pierce County Superior Court Judge Vicki L. Hogan</w:t>
      </w:r>
    </w:p>
    <w:p w14:paraId="2CAE4377"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Retired, Pierce County Superior Court Judge Roseanne Buckner</w:t>
      </w:r>
    </w:p>
    <w:p w14:paraId="345F0073"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Retired, Pierce County Superior Court Judge Jack Nevin</w:t>
      </w:r>
    </w:p>
    <w:p w14:paraId="3BA11BE9"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lastRenderedPageBreak/>
        <w:t>Retired, Pierce County Superior Court Judge James Orlando</w:t>
      </w:r>
    </w:p>
    <w:p w14:paraId="2EB89535"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Retired, Pierce County Superior Court Judge Rosanne Buckner</w:t>
      </w:r>
    </w:p>
    <w:p w14:paraId="7A40EABE"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Retired, Pierce County Superior Court Judge John Hickman</w:t>
      </w:r>
    </w:p>
    <w:p w14:paraId="1E1031B0" w14:textId="77777777" w:rsidR="00E544D9" w:rsidRPr="00E544D9" w:rsidRDefault="00E544D9" w:rsidP="00E544D9">
      <w:pPr>
        <w:ind w:left="450"/>
        <w:rPr>
          <w:b/>
          <w:bCs/>
          <w:u w:val="single"/>
        </w:rPr>
      </w:pPr>
      <w:r w:rsidRPr="00E544D9">
        <w:rPr>
          <w:b/>
          <w:bCs/>
          <w:u w:val="single"/>
        </w:rPr>
        <w:t>PIERCE COUNTY SUPERIOR COURT COMMISSIONERS</w:t>
      </w:r>
    </w:p>
    <w:p w14:paraId="6E4EF46B" w14:textId="77777777" w:rsidR="00E544D9" w:rsidRPr="00E544D9" w:rsidRDefault="00E544D9" w:rsidP="00E544D9">
      <w:pPr>
        <w:pStyle w:val="NoSpacing"/>
        <w:ind w:left="450"/>
        <w:rPr>
          <w:rFonts w:ascii="Times New Roman" w:hAnsi="Times New Roman" w:cs="Times New Roman"/>
          <w:sz w:val="24"/>
          <w:szCs w:val="24"/>
        </w:rPr>
      </w:pPr>
      <w:bookmarkStart w:id="2" w:name="_Hlk158923506"/>
      <w:r w:rsidRPr="00E544D9">
        <w:rPr>
          <w:rFonts w:ascii="Times New Roman" w:hAnsi="Times New Roman" w:cs="Times New Roman"/>
          <w:sz w:val="24"/>
          <w:szCs w:val="24"/>
        </w:rPr>
        <w:t xml:space="preserve">Pierce County Superior Court Commissioner </w:t>
      </w:r>
      <w:bookmarkEnd w:id="2"/>
      <w:r w:rsidRPr="00E544D9">
        <w:rPr>
          <w:rFonts w:ascii="Times New Roman" w:hAnsi="Times New Roman" w:cs="Times New Roman"/>
          <w:sz w:val="24"/>
          <w:szCs w:val="24"/>
        </w:rPr>
        <w:t xml:space="preserve">Barbara </w:t>
      </w:r>
      <w:proofErr w:type="spellStart"/>
      <w:r w:rsidRPr="00E544D9">
        <w:rPr>
          <w:rFonts w:ascii="Times New Roman" w:hAnsi="Times New Roman" w:cs="Times New Roman"/>
          <w:sz w:val="24"/>
          <w:szCs w:val="24"/>
        </w:rPr>
        <w:t>McInvaille</w:t>
      </w:r>
      <w:proofErr w:type="spellEnd"/>
    </w:p>
    <w:p w14:paraId="660391A6"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Commissioner Clint Johnson</w:t>
      </w:r>
    </w:p>
    <w:p w14:paraId="31F772FC"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Commissioner Doris Walkins</w:t>
      </w:r>
    </w:p>
    <w:p w14:paraId="7D02F3AD"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Commissioner Ingrid McLeod</w:t>
      </w:r>
    </w:p>
    <w:p w14:paraId="754B34A5"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Commissioner Karen Watson</w:t>
      </w:r>
    </w:p>
    <w:p w14:paraId="612FA76F"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Commissioner Mark Gelman</w:t>
      </w:r>
    </w:p>
    <w:p w14:paraId="7C373326"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Commissioner Robyn Lindsay</w:t>
      </w:r>
    </w:p>
    <w:p w14:paraId="6CB2333C"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Commissioner Terri Farmer</w:t>
      </w:r>
    </w:p>
    <w:p w14:paraId="0B647D83"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Superior Court Commissioner Amber Austin</w:t>
      </w:r>
    </w:p>
    <w:p w14:paraId="25737CAE" w14:textId="77777777" w:rsidR="00E544D9" w:rsidRPr="00E544D9" w:rsidRDefault="00E544D9" w:rsidP="00E544D9">
      <w:pPr>
        <w:ind w:left="450"/>
        <w:rPr>
          <w:b/>
          <w:bCs/>
          <w:u w:val="single"/>
        </w:rPr>
      </w:pPr>
      <w:r w:rsidRPr="00E544D9">
        <w:rPr>
          <w:b/>
          <w:bCs/>
          <w:u w:val="single"/>
        </w:rPr>
        <w:t>DISTRICT COURT JUDGES</w:t>
      </w:r>
    </w:p>
    <w:p w14:paraId="5A82EA36"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District Court Judge Claire Sussman</w:t>
      </w:r>
    </w:p>
    <w:p w14:paraId="6B601300"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District Court Judge Kevin McCann</w:t>
      </w:r>
    </w:p>
    <w:p w14:paraId="5FC5CABA"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District Court Judge Jeanette Lineberry</w:t>
      </w:r>
    </w:p>
    <w:p w14:paraId="77322A1E" w14:textId="77777777" w:rsidR="00E544D9" w:rsidRPr="00E544D9" w:rsidRDefault="00E544D9" w:rsidP="00E544D9">
      <w:pPr>
        <w:ind w:left="450"/>
        <w:rPr>
          <w:b/>
          <w:bCs/>
          <w:u w:val="single"/>
        </w:rPr>
      </w:pPr>
      <w:r w:rsidRPr="00E544D9">
        <w:rPr>
          <w:b/>
          <w:bCs/>
          <w:u w:val="single"/>
        </w:rPr>
        <w:t>MUNICIPAL COURT JUDGES</w:t>
      </w:r>
    </w:p>
    <w:p w14:paraId="5A86BC74"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Tacoma Municipal Court Presiding Judge Drew Henke</w:t>
      </w:r>
    </w:p>
    <w:p w14:paraId="7DF89C35"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Tacoma Municipal Court Judge Steven Krupa</w:t>
      </w:r>
    </w:p>
    <w:p w14:paraId="458D96F0"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Tacoma Municipal Court Judge Dee Sonntag</w:t>
      </w:r>
    </w:p>
    <w:p w14:paraId="63E44E6D"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Fife Municipal Court Judge Kevin Ringus</w:t>
      </w:r>
    </w:p>
    <w:p w14:paraId="48A19240"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Puyallup Municipal Court Judge Andrea Beall</w:t>
      </w:r>
    </w:p>
    <w:p w14:paraId="7974753E"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Lakewood Municipal Court Judge Lisa Mansfield</w:t>
      </w:r>
    </w:p>
    <w:p w14:paraId="03C2BD1E"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 xml:space="preserve">Fircrest Municipal Court Judge John Miller (Retired) </w:t>
      </w:r>
    </w:p>
    <w:p w14:paraId="3C522B3C" w14:textId="77777777" w:rsidR="00E544D9" w:rsidRPr="00E544D9" w:rsidRDefault="00E544D9" w:rsidP="00E544D9">
      <w:pPr>
        <w:ind w:left="450"/>
        <w:rPr>
          <w:b/>
          <w:bCs/>
          <w:u w:val="single"/>
        </w:rPr>
      </w:pPr>
      <w:r w:rsidRPr="00E544D9">
        <w:rPr>
          <w:b/>
          <w:bCs/>
          <w:u w:val="single"/>
        </w:rPr>
        <w:t>ADMINISTRATIVE LAW JUDGES</w:t>
      </w:r>
    </w:p>
    <w:p w14:paraId="37516EB2" w14:textId="77777777" w:rsidR="00E544D9" w:rsidRPr="00E544D9" w:rsidRDefault="00E544D9" w:rsidP="00E544D9">
      <w:pPr>
        <w:pStyle w:val="NoSpacing"/>
        <w:ind w:left="450"/>
        <w:rPr>
          <w:rFonts w:ascii="Times New Roman" w:hAnsi="Times New Roman" w:cs="Times New Roman"/>
          <w:b/>
          <w:bCs/>
          <w:sz w:val="24"/>
          <w:szCs w:val="24"/>
          <w:u w:val="single"/>
        </w:rPr>
      </w:pPr>
      <w:r w:rsidRPr="00E544D9">
        <w:rPr>
          <w:rFonts w:ascii="Times New Roman" w:hAnsi="Times New Roman" w:cs="Times New Roman"/>
          <w:sz w:val="24"/>
          <w:szCs w:val="24"/>
        </w:rPr>
        <w:t>Anita Booker-Haye</w:t>
      </w:r>
    </w:p>
    <w:p w14:paraId="4A106A98"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Harry Steinmetz</w:t>
      </w:r>
    </w:p>
    <w:p w14:paraId="1E33AF4B" w14:textId="77777777" w:rsidR="00E544D9" w:rsidRPr="00E544D9" w:rsidRDefault="00E544D9" w:rsidP="00E544D9">
      <w:pPr>
        <w:ind w:left="450"/>
        <w:rPr>
          <w:b/>
          <w:bCs/>
          <w:u w:val="single"/>
        </w:rPr>
      </w:pPr>
      <w:r w:rsidRPr="00E544D9">
        <w:rPr>
          <w:b/>
          <w:bCs/>
          <w:u w:val="single"/>
        </w:rPr>
        <w:t xml:space="preserve">Department of Assigned Counsel </w:t>
      </w:r>
    </w:p>
    <w:p w14:paraId="3FD891CF"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Michael Kawamura, Director</w:t>
      </w:r>
    </w:p>
    <w:p w14:paraId="725E8990"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Mary-Kay High, Deputy Director</w:t>
      </w:r>
    </w:p>
    <w:p w14:paraId="65D63C68" w14:textId="77777777" w:rsidR="00E544D9" w:rsidRPr="00E544D9" w:rsidRDefault="00E544D9" w:rsidP="00E544D9">
      <w:pPr>
        <w:ind w:left="450"/>
        <w:rPr>
          <w:b/>
          <w:bCs/>
          <w:u w:val="single"/>
        </w:rPr>
      </w:pPr>
      <w:r w:rsidRPr="00E544D9">
        <w:rPr>
          <w:b/>
          <w:bCs/>
          <w:u w:val="single"/>
        </w:rPr>
        <w:t>ELECTED OFFICIALS</w:t>
      </w:r>
    </w:p>
    <w:p w14:paraId="66D850F9"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Pierce County Executive John Ladenburg (Former)</w:t>
      </w:r>
    </w:p>
    <w:p w14:paraId="13A74F94" w14:textId="77777777" w:rsidR="00E544D9" w:rsidRPr="00E544D9" w:rsidRDefault="00E544D9" w:rsidP="00E544D9">
      <w:pPr>
        <w:pStyle w:val="NoSpacing"/>
        <w:ind w:left="450"/>
        <w:rPr>
          <w:rFonts w:ascii="Times New Roman" w:hAnsi="Times New Roman" w:cs="Times New Roman"/>
          <w:sz w:val="24"/>
          <w:szCs w:val="24"/>
        </w:rPr>
      </w:pPr>
      <w:r w:rsidRPr="00E544D9">
        <w:rPr>
          <w:rFonts w:ascii="Times New Roman" w:hAnsi="Times New Roman" w:cs="Times New Roman"/>
          <w:sz w:val="24"/>
          <w:szCs w:val="24"/>
        </w:rPr>
        <w:t xml:space="preserve">Tacoma City Council Member Sarah Rumbaugh </w:t>
      </w:r>
    </w:p>
    <w:p w14:paraId="420774B7" w14:textId="77777777" w:rsidR="00856481" w:rsidRPr="00CD7191" w:rsidRDefault="00856481" w:rsidP="00E544D9">
      <w:pPr>
        <w:pStyle w:val="Body"/>
        <w:spacing w:after="0"/>
        <w:ind w:left="450"/>
        <w:rPr>
          <w:rFonts w:ascii="Times New Roman" w:hAnsi="Times New Roman" w:cs="Times New Roman"/>
          <w:sz w:val="24"/>
          <w:szCs w:val="24"/>
        </w:rPr>
      </w:pPr>
    </w:p>
    <w:p w14:paraId="09FAA0BF" w14:textId="5CC20078" w:rsidR="00CD7191" w:rsidRDefault="00856481" w:rsidP="00CD7191">
      <w:pPr>
        <w:pStyle w:val="Body"/>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Provide ratings from </w:t>
      </w:r>
      <w:r w:rsidR="005161DA">
        <w:rPr>
          <w:rFonts w:ascii="Times New Roman" w:hAnsi="Times New Roman" w:cs="Times New Roman"/>
          <w:sz w:val="24"/>
          <w:szCs w:val="24"/>
        </w:rPr>
        <w:t xml:space="preserve">any </w:t>
      </w:r>
      <w:r>
        <w:rPr>
          <w:rFonts w:ascii="Times New Roman" w:hAnsi="Times New Roman" w:cs="Times New Roman"/>
          <w:sz w:val="24"/>
          <w:szCs w:val="24"/>
        </w:rPr>
        <w:t xml:space="preserve">Bar </w:t>
      </w:r>
      <w:r w:rsidR="000E2B62" w:rsidRPr="00CD7191">
        <w:rPr>
          <w:rFonts w:ascii="Times New Roman" w:hAnsi="Times New Roman" w:cs="Times New Roman"/>
          <w:sz w:val="24"/>
          <w:szCs w:val="24"/>
        </w:rPr>
        <w:t>Association</w:t>
      </w:r>
      <w:r>
        <w:rPr>
          <w:rFonts w:ascii="Times New Roman" w:hAnsi="Times New Roman" w:cs="Times New Roman"/>
          <w:sz w:val="24"/>
          <w:szCs w:val="24"/>
        </w:rPr>
        <w:t>s</w:t>
      </w:r>
      <w:r w:rsidR="00CD7191">
        <w:rPr>
          <w:rFonts w:ascii="Times New Roman" w:hAnsi="Times New Roman" w:cs="Times New Roman"/>
          <w:sz w:val="24"/>
          <w:szCs w:val="24"/>
        </w:rPr>
        <w:t>, either in this election or a prior one</w:t>
      </w:r>
      <w:r>
        <w:rPr>
          <w:rFonts w:ascii="Times New Roman" w:hAnsi="Times New Roman" w:cs="Times New Roman"/>
          <w:sz w:val="24"/>
          <w:szCs w:val="24"/>
        </w:rPr>
        <w:t>.</w:t>
      </w:r>
    </w:p>
    <w:p w14:paraId="38457707" w14:textId="77777777" w:rsidR="00E544D9" w:rsidRDefault="00E544D9" w:rsidP="00E544D9">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93"/>
        <w:rPr>
          <w:rFonts w:eastAsia="Times New Roman"/>
          <w:color w:val="000000"/>
          <w:bdr w:val="none" w:sz="0" w:space="0" w:color="auto"/>
        </w:rPr>
      </w:pPr>
    </w:p>
    <w:p w14:paraId="75CEF106" w14:textId="373D3270" w:rsidR="00E544D9" w:rsidRPr="00E544D9" w:rsidRDefault="00E544D9" w:rsidP="00E544D9">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93"/>
        <w:rPr>
          <w:rFonts w:eastAsia="Times New Roman"/>
          <w:color w:val="000000"/>
          <w:bdr w:val="none" w:sz="0" w:space="0" w:color="auto"/>
        </w:rPr>
      </w:pPr>
      <w:r w:rsidRPr="00E544D9">
        <w:rPr>
          <w:rFonts w:eastAsia="Times New Roman"/>
          <w:color w:val="000000"/>
          <w:bdr w:val="none" w:sz="0" w:space="0" w:color="auto"/>
        </w:rPr>
        <w:t xml:space="preserve">Tacoma Pierce County Bar Association </w:t>
      </w:r>
      <w:r>
        <w:rPr>
          <w:rFonts w:eastAsia="Times New Roman"/>
          <w:color w:val="000000"/>
          <w:bdr w:val="none" w:sz="0" w:space="0" w:color="auto"/>
        </w:rPr>
        <w:t>–</w:t>
      </w:r>
      <w:r w:rsidRPr="00E544D9">
        <w:rPr>
          <w:rFonts w:eastAsia="Times New Roman"/>
          <w:color w:val="000000"/>
          <w:bdr w:val="none" w:sz="0" w:space="0" w:color="auto"/>
        </w:rPr>
        <w:t xml:space="preserve"> Sept</w:t>
      </w:r>
      <w:r>
        <w:rPr>
          <w:rFonts w:eastAsia="Times New Roman"/>
          <w:color w:val="000000"/>
          <w:bdr w:val="none" w:sz="0" w:space="0" w:color="auto"/>
        </w:rPr>
        <w:t>.</w:t>
      </w:r>
      <w:r w:rsidRPr="00E544D9">
        <w:rPr>
          <w:rFonts w:eastAsia="Times New Roman"/>
          <w:color w:val="000000"/>
          <w:bdr w:val="none" w:sz="0" w:space="0" w:color="auto"/>
        </w:rPr>
        <w:t xml:space="preserve"> 2021 </w:t>
      </w:r>
      <w:r>
        <w:rPr>
          <w:rFonts w:eastAsia="Times New Roman"/>
          <w:color w:val="000000"/>
          <w:bdr w:val="none" w:sz="0" w:space="0" w:color="auto"/>
        </w:rPr>
        <w:t>–</w:t>
      </w:r>
      <w:r w:rsidRPr="00E544D9">
        <w:rPr>
          <w:rFonts w:eastAsia="Times New Roman"/>
          <w:color w:val="000000"/>
          <w:bdr w:val="none" w:sz="0" w:space="0" w:color="auto"/>
        </w:rPr>
        <w:t xml:space="preserve"> </w:t>
      </w:r>
      <w:r>
        <w:rPr>
          <w:rFonts w:eastAsia="Times New Roman"/>
          <w:color w:val="000000"/>
          <w:bdr w:val="none" w:sz="0" w:space="0" w:color="auto"/>
        </w:rPr>
        <w:t>“</w:t>
      </w:r>
      <w:r w:rsidRPr="00E544D9">
        <w:rPr>
          <w:rFonts w:eastAsia="Times New Roman"/>
          <w:color w:val="000000"/>
          <w:bdr w:val="none" w:sz="0" w:space="0" w:color="auto"/>
        </w:rPr>
        <w:t>Exceptionally Well Qualified</w:t>
      </w:r>
      <w:r>
        <w:rPr>
          <w:rFonts w:eastAsia="Times New Roman"/>
          <w:color w:val="000000"/>
          <w:bdr w:val="none" w:sz="0" w:space="0" w:color="auto"/>
        </w:rPr>
        <w:t>”</w:t>
      </w:r>
    </w:p>
    <w:p w14:paraId="1F0174BC" w14:textId="54DC2752" w:rsidR="00E544D9" w:rsidRPr="00E544D9" w:rsidRDefault="00E544D9" w:rsidP="00E544D9">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93"/>
        <w:rPr>
          <w:rFonts w:eastAsia="Times New Roman"/>
          <w:color w:val="000000"/>
          <w:bdr w:val="none" w:sz="0" w:space="0" w:color="auto"/>
        </w:rPr>
      </w:pPr>
      <w:r w:rsidRPr="00E544D9">
        <w:rPr>
          <w:rFonts w:eastAsia="Times New Roman"/>
          <w:color w:val="000000"/>
          <w:bdr w:val="none" w:sz="0" w:space="0" w:color="auto"/>
        </w:rPr>
        <w:t xml:space="preserve">Pierce County Washington Women Lawyers - Feb. 2022 </w:t>
      </w:r>
      <w:r>
        <w:rPr>
          <w:rFonts w:eastAsia="Times New Roman"/>
          <w:color w:val="000000"/>
          <w:bdr w:val="none" w:sz="0" w:space="0" w:color="auto"/>
        </w:rPr>
        <w:t>–</w:t>
      </w:r>
      <w:r w:rsidRPr="00E544D9">
        <w:rPr>
          <w:rFonts w:eastAsia="Times New Roman"/>
          <w:color w:val="000000"/>
          <w:bdr w:val="none" w:sz="0" w:space="0" w:color="auto"/>
        </w:rPr>
        <w:t xml:space="preserve"> </w:t>
      </w:r>
      <w:r>
        <w:rPr>
          <w:rFonts w:eastAsia="Times New Roman"/>
          <w:color w:val="000000"/>
          <w:bdr w:val="none" w:sz="0" w:space="0" w:color="auto"/>
        </w:rPr>
        <w:t>“</w:t>
      </w:r>
      <w:r w:rsidRPr="00E544D9">
        <w:rPr>
          <w:rFonts w:eastAsia="Times New Roman"/>
          <w:color w:val="000000"/>
          <w:bdr w:val="none" w:sz="0" w:space="0" w:color="auto"/>
        </w:rPr>
        <w:t>Exceptionally Well Qualified</w:t>
      </w:r>
      <w:r>
        <w:rPr>
          <w:rFonts w:eastAsia="Times New Roman"/>
          <w:color w:val="000000"/>
          <w:bdr w:val="none" w:sz="0" w:space="0" w:color="auto"/>
        </w:rPr>
        <w:t>”</w:t>
      </w:r>
    </w:p>
    <w:p w14:paraId="15E80606" w14:textId="52DE05F6" w:rsidR="00E544D9" w:rsidRPr="00E544D9" w:rsidRDefault="00E544D9" w:rsidP="00E544D9">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93"/>
        <w:rPr>
          <w:rFonts w:eastAsia="Times New Roman"/>
          <w:color w:val="000000"/>
          <w:bdr w:val="none" w:sz="0" w:space="0" w:color="auto"/>
        </w:rPr>
      </w:pPr>
      <w:r w:rsidRPr="00E544D9">
        <w:rPr>
          <w:rFonts w:eastAsia="Times New Roman"/>
          <w:color w:val="000000"/>
          <w:bdr w:val="none" w:sz="0" w:space="0" w:color="auto"/>
        </w:rPr>
        <w:t xml:space="preserve">Pierce County Minority Bar Association - Feb. 2022 </w:t>
      </w:r>
      <w:r>
        <w:rPr>
          <w:rFonts w:eastAsia="Times New Roman"/>
          <w:color w:val="000000"/>
          <w:bdr w:val="none" w:sz="0" w:space="0" w:color="auto"/>
        </w:rPr>
        <w:t>–</w:t>
      </w:r>
      <w:r w:rsidRPr="00E544D9">
        <w:rPr>
          <w:rFonts w:eastAsia="Times New Roman"/>
          <w:color w:val="000000"/>
          <w:bdr w:val="none" w:sz="0" w:space="0" w:color="auto"/>
        </w:rPr>
        <w:t xml:space="preserve"> </w:t>
      </w:r>
      <w:r>
        <w:rPr>
          <w:rFonts w:eastAsia="Times New Roman"/>
          <w:color w:val="000000"/>
          <w:bdr w:val="none" w:sz="0" w:space="0" w:color="auto"/>
        </w:rPr>
        <w:t>“</w:t>
      </w:r>
      <w:r w:rsidRPr="00E544D9">
        <w:rPr>
          <w:rFonts w:eastAsia="Times New Roman"/>
          <w:color w:val="000000"/>
          <w:bdr w:val="none" w:sz="0" w:space="0" w:color="auto"/>
        </w:rPr>
        <w:t>Exceptionally Well Qualified</w:t>
      </w:r>
      <w:r>
        <w:rPr>
          <w:rFonts w:eastAsia="Times New Roman"/>
          <w:color w:val="000000"/>
          <w:bdr w:val="none" w:sz="0" w:space="0" w:color="auto"/>
        </w:rPr>
        <w:t>”</w:t>
      </w:r>
    </w:p>
    <w:p w14:paraId="013BD0BA" w14:textId="07CA44CF" w:rsidR="00E544D9" w:rsidRPr="00E544D9" w:rsidRDefault="00E544D9" w:rsidP="00E544D9">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93"/>
        <w:rPr>
          <w:rFonts w:eastAsia="Times New Roman"/>
          <w:color w:val="000000"/>
          <w:bdr w:val="none" w:sz="0" w:space="0" w:color="auto"/>
        </w:rPr>
      </w:pPr>
      <w:r w:rsidRPr="00E544D9">
        <w:rPr>
          <w:rFonts w:eastAsia="Times New Roman"/>
          <w:color w:val="000000"/>
          <w:bdr w:val="none" w:sz="0" w:space="0" w:color="auto"/>
        </w:rPr>
        <w:t xml:space="preserve">Loren Miller Bar Association </w:t>
      </w:r>
      <w:r>
        <w:rPr>
          <w:rFonts w:eastAsia="Times New Roman"/>
          <w:color w:val="000000"/>
          <w:bdr w:val="none" w:sz="0" w:space="0" w:color="auto"/>
        </w:rPr>
        <w:t>–</w:t>
      </w:r>
      <w:r w:rsidRPr="00E544D9">
        <w:rPr>
          <w:rFonts w:eastAsia="Times New Roman"/>
          <w:color w:val="000000"/>
          <w:bdr w:val="none" w:sz="0" w:space="0" w:color="auto"/>
        </w:rPr>
        <w:t xml:space="preserve"> </w:t>
      </w:r>
      <w:r>
        <w:rPr>
          <w:rFonts w:eastAsia="Times New Roman"/>
          <w:color w:val="000000"/>
          <w:bdr w:val="none" w:sz="0" w:space="0" w:color="auto"/>
        </w:rPr>
        <w:t>Jan. 20</w:t>
      </w:r>
      <w:r w:rsidRPr="00E544D9">
        <w:rPr>
          <w:rFonts w:eastAsia="Times New Roman"/>
          <w:color w:val="000000"/>
          <w:bdr w:val="none" w:sz="0" w:space="0" w:color="auto"/>
        </w:rPr>
        <w:t xml:space="preserve">22 </w:t>
      </w:r>
      <w:r>
        <w:rPr>
          <w:rFonts w:eastAsia="Times New Roman"/>
          <w:color w:val="000000"/>
          <w:bdr w:val="none" w:sz="0" w:space="0" w:color="auto"/>
        </w:rPr>
        <w:t>–</w:t>
      </w:r>
      <w:r w:rsidRPr="00E544D9">
        <w:rPr>
          <w:rFonts w:eastAsia="Times New Roman"/>
          <w:color w:val="000000"/>
          <w:bdr w:val="none" w:sz="0" w:space="0" w:color="auto"/>
        </w:rPr>
        <w:t xml:space="preserve"> </w:t>
      </w:r>
      <w:r>
        <w:rPr>
          <w:rFonts w:eastAsia="Times New Roman"/>
          <w:color w:val="000000"/>
          <w:bdr w:val="none" w:sz="0" w:space="0" w:color="auto"/>
        </w:rPr>
        <w:t>“</w:t>
      </w:r>
      <w:r w:rsidRPr="00E544D9">
        <w:rPr>
          <w:rFonts w:eastAsia="Times New Roman"/>
          <w:color w:val="000000"/>
          <w:bdr w:val="none" w:sz="0" w:space="0" w:color="auto"/>
        </w:rPr>
        <w:t>Exceptionally Well Qualified</w:t>
      </w:r>
      <w:r>
        <w:rPr>
          <w:rFonts w:eastAsia="Times New Roman"/>
          <w:color w:val="000000"/>
          <w:bdr w:val="none" w:sz="0" w:space="0" w:color="auto"/>
        </w:rPr>
        <w:t>”</w:t>
      </w:r>
    </w:p>
    <w:p w14:paraId="6EC31A0D" w14:textId="3AA0A2EA" w:rsidR="00E544D9" w:rsidRPr="00E544D9" w:rsidRDefault="00E544D9" w:rsidP="00E544D9">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93"/>
        <w:rPr>
          <w:rFonts w:eastAsia="Times New Roman"/>
          <w:color w:val="000000"/>
          <w:bdr w:val="none" w:sz="0" w:space="0" w:color="auto"/>
        </w:rPr>
      </w:pPr>
      <w:r w:rsidRPr="00E544D9">
        <w:rPr>
          <w:rFonts w:eastAsia="Times New Roman"/>
          <w:color w:val="000000"/>
          <w:bdr w:val="none" w:sz="0" w:space="0" w:color="auto"/>
        </w:rPr>
        <w:t xml:space="preserve">Washington Women Lawyers Association </w:t>
      </w:r>
      <w:r>
        <w:rPr>
          <w:rFonts w:eastAsia="Times New Roman"/>
          <w:color w:val="000000"/>
          <w:bdr w:val="none" w:sz="0" w:space="0" w:color="auto"/>
        </w:rPr>
        <w:t>–</w:t>
      </w:r>
      <w:r w:rsidRPr="00E544D9">
        <w:rPr>
          <w:rFonts w:eastAsia="Times New Roman"/>
          <w:color w:val="000000"/>
          <w:bdr w:val="none" w:sz="0" w:space="0" w:color="auto"/>
        </w:rPr>
        <w:t xml:space="preserve"> </w:t>
      </w:r>
      <w:r>
        <w:rPr>
          <w:rFonts w:eastAsia="Times New Roman"/>
          <w:color w:val="000000"/>
          <w:bdr w:val="none" w:sz="0" w:space="0" w:color="auto"/>
        </w:rPr>
        <w:t xml:space="preserve">Feb. </w:t>
      </w:r>
      <w:r w:rsidRPr="00E544D9">
        <w:rPr>
          <w:rFonts w:eastAsia="Times New Roman"/>
          <w:color w:val="000000"/>
          <w:bdr w:val="none" w:sz="0" w:space="0" w:color="auto"/>
        </w:rPr>
        <w:t xml:space="preserve">2022 </w:t>
      </w:r>
      <w:r>
        <w:rPr>
          <w:rFonts w:eastAsia="Times New Roman"/>
          <w:color w:val="000000"/>
          <w:bdr w:val="none" w:sz="0" w:space="0" w:color="auto"/>
        </w:rPr>
        <w:t>–</w:t>
      </w:r>
      <w:r w:rsidRPr="00E544D9">
        <w:rPr>
          <w:rFonts w:eastAsia="Times New Roman"/>
          <w:color w:val="000000"/>
          <w:bdr w:val="none" w:sz="0" w:space="0" w:color="auto"/>
        </w:rPr>
        <w:t xml:space="preserve"> </w:t>
      </w:r>
      <w:r>
        <w:rPr>
          <w:rFonts w:eastAsia="Times New Roman"/>
          <w:color w:val="000000"/>
          <w:bdr w:val="none" w:sz="0" w:space="0" w:color="auto"/>
        </w:rPr>
        <w:t>“</w:t>
      </w:r>
      <w:r w:rsidRPr="00E544D9">
        <w:rPr>
          <w:rFonts w:eastAsia="Times New Roman"/>
          <w:color w:val="000000"/>
          <w:bdr w:val="none" w:sz="0" w:space="0" w:color="auto"/>
        </w:rPr>
        <w:t>Exceptionally Well Qualified</w:t>
      </w:r>
      <w:r>
        <w:rPr>
          <w:rFonts w:eastAsia="Times New Roman"/>
          <w:color w:val="000000"/>
          <w:bdr w:val="none" w:sz="0" w:space="0" w:color="auto"/>
        </w:rPr>
        <w:t>”</w:t>
      </w:r>
    </w:p>
    <w:p w14:paraId="4DCB648D" w14:textId="09C437FB" w:rsidR="00E544D9" w:rsidRPr="00E544D9" w:rsidRDefault="00E544D9" w:rsidP="00E544D9">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93"/>
        <w:rPr>
          <w:rFonts w:eastAsia="Times New Roman"/>
          <w:color w:val="000000"/>
          <w:bdr w:val="none" w:sz="0" w:space="0" w:color="auto"/>
        </w:rPr>
      </w:pPr>
      <w:r w:rsidRPr="00E544D9">
        <w:rPr>
          <w:rFonts w:eastAsia="Times New Roman"/>
          <w:color w:val="000000"/>
          <w:bdr w:val="none" w:sz="0" w:space="0" w:color="auto"/>
        </w:rPr>
        <w:t xml:space="preserve">QLAW </w:t>
      </w:r>
      <w:r>
        <w:rPr>
          <w:rFonts w:eastAsia="Times New Roman"/>
          <w:color w:val="000000"/>
          <w:bdr w:val="none" w:sz="0" w:space="0" w:color="auto"/>
        </w:rPr>
        <w:t>–</w:t>
      </w:r>
      <w:r w:rsidRPr="00E544D9">
        <w:rPr>
          <w:rFonts w:eastAsia="Times New Roman"/>
          <w:color w:val="000000"/>
          <w:bdr w:val="none" w:sz="0" w:space="0" w:color="auto"/>
        </w:rPr>
        <w:t xml:space="preserve"> </w:t>
      </w:r>
      <w:r>
        <w:rPr>
          <w:rFonts w:eastAsia="Times New Roman"/>
          <w:color w:val="000000"/>
          <w:bdr w:val="none" w:sz="0" w:space="0" w:color="auto"/>
        </w:rPr>
        <w:t>Feb. 20</w:t>
      </w:r>
      <w:r w:rsidRPr="00E544D9">
        <w:rPr>
          <w:rFonts w:eastAsia="Times New Roman"/>
          <w:color w:val="000000"/>
          <w:bdr w:val="none" w:sz="0" w:space="0" w:color="auto"/>
        </w:rPr>
        <w:t xml:space="preserve">22 </w:t>
      </w:r>
      <w:r>
        <w:rPr>
          <w:rFonts w:eastAsia="Times New Roman"/>
          <w:color w:val="000000"/>
          <w:bdr w:val="none" w:sz="0" w:space="0" w:color="auto"/>
        </w:rPr>
        <w:t>–</w:t>
      </w:r>
      <w:r w:rsidRPr="00E544D9">
        <w:rPr>
          <w:rFonts w:eastAsia="Times New Roman"/>
          <w:color w:val="000000"/>
          <w:bdr w:val="none" w:sz="0" w:space="0" w:color="auto"/>
        </w:rPr>
        <w:t xml:space="preserve"> </w:t>
      </w:r>
      <w:r>
        <w:rPr>
          <w:rFonts w:eastAsia="Times New Roman"/>
          <w:color w:val="000000"/>
          <w:bdr w:val="none" w:sz="0" w:space="0" w:color="auto"/>
        </w:rPr>
        <w:t>“</w:t>
      </w:r>
      <w:r w:rsidRPr="00E544D9">
        <w:rPr>
          <w:rFonts w:eastAsia="Times New Roman"/>
          <w:color w:val="000000"/>
          <w:bdr w:val="none" w:sz="0" w:space="0" w:color="auto"/>
        </w:rPr>
        <w:t>Exceptionally Well Qualified</w:t>
      </w:r>
      <w:r>
        <w:rPr>
          <w:rFonts w:eastAsia="Times New Roman"/>
          <w:color w:val="000000"/>
          <w:bdr w:val="none" w:sz="0" w:space="0" w:color="auto"/>
        </w:rPr>
        <w:t>”</w:t>
      </w:r>
    </w:p>
    <w:p w14:paraId="05358E13" w14:textId="500F79F8" w:rsidR="00CD7191" w:rsidRDefault="0073087C" w:rsidP="003D1212">
      <w:pPr>
        <w:pStyle w:val="Body"/>
        <w:spacing w:after="0"/>
        <w:ind w:left="393"/>
        <w:rPr>
          <w:rFonts w:ascii="Times New Roman" w:hAnsi="Times New Roman" w:cs="Times New Roman"/>
          <w:sz w:val="24"/>
          <w:szCs w:val="24"/>
        </w:rPr>
      </w:pPr>
      <w:r>
        <w:rPr>
          <w:rFonts w:ascii="Times New Roman" w:hAnsi="Times New Roman" w:cs="Times New Roman"/>
          <w:sz w:val="24"/>
          <w:szCs w:val="24"/>
        </w:rPr>
        <w:t>LBAW – Feb. 2022 –</w:t>
      </w:r>
      <w:r w:rsidR="00B86ACC">
        <w:rPr>
          <w:rFonts w:ascii="Times New Roman" w:hAnsi="Times New Roman" w:cs="Times New Roman"/>
          <w:sz w:val="24"/>
          <w:szCs w:val="24"/>
        </w:rPr>
        <w:t xml:space="preserve"> </w:t>
      </w:r>
      <w:r>
        <w:rPr>
          <w:rFonts w:ascii="Times New Roman" w:hAnsi="Times New Roman" w:cs="Times New Roman"/>
          <w:sz w:val="24"/>
          <w:szCs w:val="24"/>
        </w:rPr>
        <w:t xml:space="preserve">“Exceptionally Well Qualified” </w:t>
      </w:r>
    </w:p>
    <w:p w14:paraId="72983316" w14:textId="77777777" w:rsidR="00CD7191" w:rsidRDefault="00CD7191" w:rsidP="00CD7191">
      <w:pPr>
        <w:pStyle w:val="Body"/>
        <w:spacing w:after="0"/>
        <w:rPr>
          <w:rFonts w:ascii="Times New Roman" w:hAnsi="Times New Roman" w:cs="Times New Roman"/>
          <w:sz w:val="24"/>
          <w:szCs w:val="24"/>
        </w:rPr>
      </w:pPr>
    </w:p>
    <w:p w14:paraId="4B04B69B" w14:textId="029A55CE" w:rsidR="00CD7191" w:rsidRPr="00856481" w:rsidRDefault="00CD7191" w:rsidP="00CD7191">
      <w:pPr>
        <w:pStyle w:val="Body"/>
        <w:numPr>
          <w:ilvl w:val="0"/>
          <w:numId w:val="2"/>
        </w:numPr>
        <w:spacing w:after="0"/>
        <w:rPr>
          <w:rFonts w:ascii="Times New Roman" w:hAnsi="Times New Roman" w:cs="Times New Roman"/>
          <w:sz w:val="24"/>
          <w:szCs w:val="24"/>
        </w:rPr>
      </w:pPr>
      <w:r w:rsidRPr="00856481">
        <w:rPr>
          <w:rFonts w:ascii="Times New Roman" w:hAnsi="Times New Roman" w:cs="Times New Roman"/>
          <w:sz w:val="24"/>
          <w:szCs w:val="24"/>
        </w:rPr>
        <w:t>Has any professional or disciplinary body made a finding that you violated any rule or code of judicial or professional conduct?  If so, please provide a full explanation.</w:t>
      </w:r>
    </w:p>
    <w:p w14:paraId="0EDE4149" w14:textId="77777777" w:rsidR="00CD7191" w:rsidRDefault="00CD7191" w:rsidP="00CD7191">
      <w:pPr>
        <w:pStyle w:val="Body"/>
        <w:spacing w:after="0"/>
        <w:rPr>
          <w:rFonts w:ascii="Times New Roman" w:hAnsi="Times New Roman" w:cs="Times New Roman"/>
          <w:sz w:val="24"/>
          <w:szCs w:val="24"/>
        </w:rPr>
      </w:pPr>
    </w:p>
    <w:p w14:paraId="7F7B5359" w14:textId="465F092E" w:rsidR="00CD7191" w:rsidRDefault="0073087C" w:rsidP="0073087C">
      <w:pPr>
        <w:pStyle w:val="Body"/>
        <w:spacing w:after="0"/>
        <w:ind w:left="393"/>
        <w:rPr>
          <w:rFonts w:ascii="Times New Roman" w:hAnsi="Times New Roman" w:cs="Times New Roman"/>
          <w:sz w:val="24"/>
          <w:szCs w:val="24"/>
        </w:rPr>
      </w:pPr>
      <w:r>
        <w:rPr>
          <w:rFonts w:ascii="Times New Roman" w:hAnsi="Times New Roman" w:cs="Times New Roman"/>
          <w:sz w:val="24"/>
          <w:szCs w:val="24"/>
        </w:rPr>
        <w:t xml:space="preserve">No. </w:t>
      </w:r>
    </w:p>
    <w:p w14:paraId="43692E00" w14:textId="3A7E085D" w:rsidR="00CD7191" w:rsidRDefault="000E2B62" w:rsidP="00CD7191">
      <w:pPr>
        <w:pStyle w:val="Body"/>
        <w:numPr>
          <w:ilvl w:val="0"/>
          <w:numId w:val="2"/>
        </w:numPr>
        <w:spacing w:after="0"/>
        <w:rPr>
          <w:rFonts w:ascii="Times New Roman" w:hAnsi="Times New Roman" w:cs="Times New Roman"/>
          <w:sz w:val="24"/>
          <w:szCs w:val="24"/>
        </w:rPr>
      </w:pPr>
      <w:r w:rsidRPr="00CD7191">
        <w:rPr>
          <w:rFonts w:ascii="Times New Roman" w:hAnsi="Times New Roman" w:cs="Times New Roman"/>
          <w:sz w:val="24"/>
          <w:szCs w:val="24"/>
        </w:rPr>
        <w:lastRenderedPageBreak/>
        <w:t>To what Bar groups</w:t>
      </w:r>
      <w:r w:rsidR="00856481">
        <w:rPr>
          <w:rFonts w:ascii="Times New Roman" w:hAnsi="Times New Roman" w:cs="Times New Roman"/>
          <w:sz w:val="24"/>
          <w:szCs w:val="24"/>
        </w:rPr>
        <w:t xml:space="preserve"> or sections</w:t>
      </w:r>
      <w:r w:rsidRPr="00CD7191">
        <w:rPr>
          <w:rFonts w:ascii="Times New Roman" w:hAnsi="Times New Roman" w:cs="Times New Roman"/>
          <w:sz w:val="24"/>
          <w:szCs w:val="24"/>
        </w:rPr>
        <w:t xml:space="preserve"> do you belong now or have belonged to in the past?</w:t>
      </w:r>
    </w:p>
    <w:p w14:paraId="5C2E51CC" w14:textId="77777777" w:rsidR="00CD7191" w:rsidRPr="00267FC0" w:rsidRDefault="00CD7191" w:rsidP="00345995">
      <w:pPr>
        <w:pStyle w:val="Body"/>
        <w:spacing w:after="0"/>
        <w:rPr>
          <w:rFonts w:ascii="Times New Roman" w:hAnsi="Times New Roman" w:cs="Times New Roman"/>
          <w:sz w:val="24"/>
          <w:szCs w:val="24"/>
        </w:rPr>
      </w:pPr>
    </w:p>
    <w:p w14:paraId="2B126BCA" w14:textId="77777777" w:rsidR="0073087C" w:rsidRDefault="0073087C" w:rsidP="00B86ACC">
      <w:pPr>
        <w:ind w:left="180"/>
      </w:pPr>
      <w:r w:rsidRPr="00B86ACC">
        <w:t>Washington State Bar Association, Member, 1990 to present.</w:t>
      </w:r>
    </w:p>
    <w:p w14:paraId="43C3CA2F" w14:textId="24D9B627" w:rsidR="000E22D6" w:rsidRPr="00B86ACC" w:rsidRDefault="000E22D6" w:rsidP="00B86ACC">
      <w:pPr>
        <w:ind w:left="180"/>
      </w:pPr>
      <w:r>
        <w:t>U.S. District Court for the Western District of Washington, 1992 to present.</w:t>
      </w:r>
    </w:p>
    <w:p w14:paraId="7CBDE711" w14:textId="3888A7D1" w:rsidR="0073087C" w:rsidRPr="00B86ACC" w:rsidRDefault="0073087C" w:rsidP="00B86ACC">
      <w:pPr>
        <w:ind w:left="180"/>
      </w:pPr>
      <w:r w:rsidRPr="00B86ACC">
        <w:t>Tacoma-Pierce County Bar Association, Criminal Law Sec</w:t>
      </w:r>
      <w:r w:rsidR="00B86ACC">
        <w:t>.</w:t>
      </w:r>
      <w:r w:rsidRPr="00B86ACC">
        <w:t xml:space="preserve"> Representative, Board of Directors: 2015-2017</w:t>
      </w:r>
    </w:p>
    <w:p w14:paraId="1C566A58" w14:textId="77777777" w:rsidR="0073087C" w:rsidRPr="00B86ACC" w:rsidRDefault="0073087C" w:rsidP="00B86ACC">
      <w:pPr>
        <w:ind w:left="180" w:right="-90"/>
      </w:pPr>
      <w:r w:rsidRPr="00B86ACC">
        <w:t>Washington Association of Criminal Defense Lawyers, Member, 1991 to 2019; Board of Directors, 2012-2016</w:t>
      </w:r>
    </w:p>
    <w:p w14:paraId="3A3A6C7D" w14:textId="77777777" w:rsidR="0073087C" w:rsidRPr="00B86ACC" w:rsidRDefault="0073087C" w:rsidP="00B86ACC">
      <w:pPr>
        <w:ind w:left="180"/>
      </w:pPr>
      <w:r w:rsidRPr="00B86ACC">
        <w:t>Washington Defender Association: Member, 2010 to 2019</w:t>
      </w:r>
    </w:p>
    <w:p w14:paraId="6E60CBED" w14:textId="77777777" w:rsidR="0073087C" w:rsidRPr="00B86ACC" w:rsidRDefault="0073087C" w:rsidP="00B86ACC">
      <w:pPr>
        <w:ind w:left="180"/>
      </w:pPr>
      <w:r w:rsidRPr="00B86ACC">
        <w:t>National Association of Criminal Defense Lawyers, Member, 1991 to 2019</w:t>
      </w:r>
    </w:p>
    <w:p w14:paraId="127C3F1B" w14:textId="77777777" w:rsidR="0073087C" w:rsidRPr="00B86ACC" w:rsidRDefault="0073087C" w:rsidP="00B86ACC">
      <w:pPr>
        <w:ind w:left="180"/>
      </w:pPr>
      <w:r w:rsidRPr="00B86ACC">
        <w:t>California Attorneys for Criminal Justice, Member, 1997 to 2019</w:t>
      </w:r>
    </w:p>
    <w:p w14:paraId="785A6F1D" w14:textId="77777777" w:rsidR="0073087C" w:rsidRPr="00267FC0" w:rsidRDefault="0073087C" w:rsidP="00CD7191">
      <w:pPr>
        <w:pStyle w:val="Body"/>
        <w:spacing w:after="0"/>
        <w:ind w:left="393"/>
        <w:rPr>
          <w:rFonts w:ascii="Times New Roman" w:hAnsi="Times New Roman" w:cs="Times New Roman"/>
          <w:sz w:val="24"/>
          <w:szCs w:val="24"/>
        </w:rPr>
      </w:pPr>
    </w:p>
    <w:p w14:paraId="71BCE7DD" w14:textId="038F843C" w:rsidR="00CD7191" w:rsidRPr="00856481" w:rsidRDefault="00856481" w:rsidP="00CD7191">
      <w:pPr>
        <w:pStyle w:val="Body"/>
        <w:numPr>
          <w:ilvl w:val="0"/>
          <w:numId w:val="2"/>
        </w:numPr>
        <w:spacing w:after="0"/>
        <w:rPr>
          <w:rFonts w:ascii="Times New Roman" w:hAnsi="Times New Roman" w:cs="Times New Roman"/>
          <w:sz w:val="24"/>
          <w:szCs w:val="24"/>
        </w:rPr>
      </w:pPr>
      <w:r w:rsidRPr="00856481">
        <w:rPr>
          <w:rFonts w:ascii="Times New Roman" w:hAnsi="Times New Roman" w:cs="Times New Roman"/>
          <w:sz w:val="24"/>
          <w:szCs w:val="24"/>
        </w:rPr>
        <w:t>How</w:t>
      </w:r>
      <w:r w:rsidR="00267FC0" w:rsidRPr="00856481">
        <w:rPr>
          <w:rFonts w:ascii="Times New Roman" w:hAnsi="Times New Roman" w:cs="Times New Roman"/>
          <w:sz w:val="24"/>
          <w:szCs w:val="24"/>
        </w:rPr>
        <w:t xml:space="preserve"> have you supported pro bono or low-cost legal services?</w:t>
      </w:r>
    </w:p>
    <w:p w14:paraId="7717FACC" w14:textId="77777777" w:rsidR="00CD7191" w:rsidRDefault="00CD7191" w:rsidP="00106A86">
      <w:pPr>
        <w:pStyle w:val="Body"/>
        <w:spacing w:after="0"/>
        <w:ind w:left="393"/>
        <w:rPr>
          <w:rFonts w:ascii="Times New Roman" w:hAnsi="Times New Roman" w:cs="Times New Roman"/>
          <w:sz w:val="24"/>
          <w:szCs w:val="24"/>
        </w:rPr>
      </w:pPr>
    </w:p>
    <w:p w14:paraId="7072D12B" w14:textId="54506F0F" w:rsidR="00B86ACC" w:rsidRPr="000D4BE6" w:rsidRDefault="000D4BE6" w:rsidP="000D4BE6">
      <w:pPr>
        <w:pStyle w:val="Body"/>
        <w:spacing w:after="0" w:line="240" w:lineRule="auto"/>
        <w:ind w:left="393"/>
        <w:rPr>
          <w:rFonts w:ascii="Times New Roman" w:hAnsi="Times New Roman" w:cs="Times New Roman"/>
          <w:sz w:val="24"/>
          <w:szCs w:val="24"/>
        </w:rPr>
      </w:pPr>
      <w:r w:rsidRPr="000D4BE6">
        <w:rPr>
          <w:rFonts w:ascii="Times New Roman" w:hAnsi="Times New Roman" w:cs="Times New Roman"/>
          <w:sz w:val="24"/>
          <w:szCs w:val="24"/>
        </w:rPr>
        <w:t xml:space="preserve">Throughout my career as a lawyer, I was afforded the opportunity to represent </w:t>
      </w:r>
      <w:r>
        <w:rPr>
          <w:rFonts w:ascii="Times New Roman" w:hAnsi="Times New Roman" w:cs="Times New Roman"/>
          <w:sz w:val="24"/>
          <w:szCs w:val="24"/>
        </w:rPr>
        <w:t>various individuals in an appointed capacity.  I have been appointed to represent hundreds of individuals charged with crime in State and Federal Court</w:t>
      </w:r>
      <w:r w:rsidR="00226B67">
        <w:rPr>
          <w:rFonts w:ascii="Times New Roman" w:hAnsi="Times New Roman" w:cs="Times New Roman"/>
          <w:sz w:val="24"/>
          <w:szCs w:val="24"/>
        </w:rPr>
        <w:t>s</w:t>
      </w:r>
      <w:r>
        <w:rPr>
          <w:rFonts w:ascii="Times New Roman" w:hAnsi="Times New Roman" w:cs="Times New Roman"/>
          <w:sz w:val="24"/>
          <w:szCs w:val="24"/>
        </w:rPr>
        <w:t xml:space="preserve">.  I have been appointed to represent parents in Dependency matters before Juvenile Court.  I have participated throughout my career in the Tacoma Pierce County Bar Association Pro-Bono Clinics and Pro-Bono Lawyer Referral program.  </w:t>
      </w:r>
      <w:r w:rsidRPr="000D4BE6">
        <w:rPr>
          <w:rFonts w:ascii="Times New Roman" w:hAnsi="Times New Roman" w:cs="Times New Roman"/>
          <w:sz w:val="24"/>
          <w:szCs w:val="24"/>
        </w:rPr>
        <w:t xml:space="preserve"> </w:t>
      </w:r>
    </w:p>
    <w:p w14:paraId="5F419C84" w14:textId="77777777" w:rsidR="00CD7191" w:rsidRDefault="00CD7191" w:rsidP="00CD7191">
      <w:pPr>
        <w:pStyle w:val="Body"/>
        <w:spacing w:after="0"/>
        <w:ind w:left="393"/>
        <w:rPr>
          <w:rFonts w:ascii="Times New Roman" w:hAnsi="Times New Roman" w:cs="Times New Roman"/>
          <w:sz w:val="24"/>
          <w:szCs w:val="24"/>
        </w:rPr>
      </w:pPr>
    </w:p>
    <w:p w14:paraId="70B56966" w14:textId="143045E9" w:rsidR="00CD7191" w:rsidRDefault="00CD7191" w:rsidP="00CD7191">
      <w:pPr>
        <w:pStyle w:val="Body"/>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Do you have a judicial philosophy?  If so, </w:t>
      </w:r>
      <w:r w:rsidR="004B5307">
        <w:rPr>
          <w:rFonts w:ascii="Times New Roman" w:hAnsi="Times New Roman" w:cs="Times New Roman"/>
          <w:sz w:val="24"/>
          <w:szCs w:val="24"/>
        </w:rPr>
        <w:t>please describe:</w:t>
      </w:r>
    </w:p>
    <w:p w14:paraId="2B4B8DBD" w14:textId="77777777" w:rsidR="003D1212" w:rsidRDefault="003D1212" w:rsidP="00106A86">
      <w:pPr>
        <w:pStyle w:val="ListParagraph"/>
        <w:ind w:left="393"/>
      </w:pPr>
    </w:p>
    <w:p w14:paraId="130D79F8" w14:textId="1A4A3121" w:rsidR="00106A86" w:rsidRPr="00106A86" w:rsidRDefault="00106A86" w:rsidP="00106A86">
      <w:pPr>
        <w:pStyle w:val="ListParagraph"/>
        <w:ind w:left="393"/>
      </w:pPr>
      <w:r w:rsidRPr="00106A86">
        <w:t xml:space="preserve">Barack Obama once stated: “What engenders respect for justice is not the particular outcome that a judge arrives at but, rather, the intellectual rigor and honesty with which the judge arrives at a decision.”  I believe the quote embodies the type of judge I wish to be.  I aspire to be </w:t>
      </w:r>
      <w:r>
        <w:t xml:space="preserve">a </w:t>
      </w:r>
      <w:r w:rsidRPr="00106A86">
        <w:t xml:space="preserve">judge with patience, empathy, and integrity.  I have the strong work ethic to pursue creative and courageous decisions which instill confidence in our judicial system.  </w:t>
      </w:r>
    </w:p>
    <w:p w14:paraId="2E121665" w14:textId="77777777" w:rsidR="00CD7191" w:rsidRDefault="00CD7191" w:rsidP="00CD7191">
      <w:pPr>
        <w:pStyle w:val="Body"/>
        <w:spacing w:after="0"/>
        <w:ind w:left="393"/>
        <w:rPr>
          <w:rFonts w:ascii="Times New Roman" w:hAnsi="Times New Roman" w:cs="Times New Roman"/>
          <w:sz w:val="24"/>
          <w:szCs w:val="24"/>
        </w:rPr>
      </w:pPr>
    </w:p>
    <w:p w14:paraId="2E56D827" w14:textId="77AFE9DB" w:rsidR="00CD7191" w:rsidRPr="00CD7191" w:rsidRDefault="00CD7191" w:rsidP="00CD7191">
      <w:pPr>
        <w:pStyle w:val="Body"/>
        <w:numPr>
          <w:ilvl w:val="0"/>
          <w:numId w:val="2"/>
        </w:numPr>
        <w:spacing w:after="0"/>
        <w:rPr>
          <w:rFonts w:ascii="Times New Roman" w:hAnsi="Times New Roman" w:cs="Times New Roman"/>
          <w:sz w:val="24"/>
          <w:szCs w:val="24"/>
        </w:rPr>
      </w:pPr>
      <w:r>
        <w:rPr>
          <w:rFonts w:ascii="Times New Roman" w:hAnsi="Times New Roman" w:cs="Times New Roman"/>
          <w:sz w:val="24"/>
          <w:szCs w:val="24"/>
        </w:rPr>
        <w:t>How is being a judge different than being a</w:t>
      </w:r>
      <w:r w:rsidR="00C96E5D">
        <w:rPr>
          <w:rFonts w:ascii="Times New Roman" w:hAnsi="Times New Roman" w:cs="Times New Roman"/>
          <w:sz w:val="24"/>
          <w:szCs w:val="24"/>
        </w:rPr>
        <w:t>n</w:t>
      </w:r>
      <w:r>
        <w:rPr>
          <w:rFonts w:ascii="Times New Roman" w:hAnsi="Times New Roman" w:cs="Times New Roman"/>
          <w:sz w:val="24"/>
          <w:szCs w:val="24"/>
        </w:rPr>
        <w:t xml:space="preserve"> </w:t>
      </w:r>
      <w:r w:rsidR="004B5307">
        <w:rPr>
          <w:rFonts w:ascii="Times New Roman" w:hAnsi="Times New Roman" w:cs="Times New Roman"/>
          <w:sz w:val="24"/>
          <w:szCs w:val="24"/>
        </w:rPr>
        <w:t>attorney</w:t>
      </w:r>
      <w:r>
        <w:rPr>
          <w:rFonts w:ascii="Times New Roman" w:hAnsi="Times New Roman" w:cs="Times New Roman"/>
          <w:sz w:val="24"/>
          <w:szCs w:val="24"/>
        </w:rPr>
        <w:t>?</w:t>
      </w:r>
    </w:p>
    <w:p w14:paraId="7AE8CA03" w14:textId="77777777" w:rsidR="00E944B9" w:rsidRDefault="00E944B9" w:rsidP="008C25A4">
      <w:pPr>
        <w:pStyle w:val="Body"/>
        <w:spacing w:after="0" w:line="240" w:lineRule="auto"/>
        <w:rPr>
          <w:rFonts w:ascii="Times New Roman" w:hAnsi="Times New Roman" w:cs="Times New Roman"/>
          <w:sz w:val="24"/>
          <w:szCs w:val="24"/>
        </w:rPr>
      </w:pPr>
    </w:p>
    <w:p w14:paraId="61593A9B" w14:textId="29F06470" w:rsidR="000D4BE6" w:rsidRDefault="000D4BE6" w:rsidP="000E22D6">
      <w:pPr>
        <w:pStyle w:val="Body"/>
        <w:spacing w:after="0" w:line="240" w:lineRule="auto"/>
        <w:ind w:left="393"/>
        <w:rPr>
          <w:rFonts w:ascii="Times New Roman" w:hAnsi="Times New Roman" w:cs="Times New Roman"/>
          <w:sz w:val="24"/>
          <w:szCs w:val="24"/>
        </w:rPr>
      </w:pPr>
      <w:r>
        <w:rPr>
          <w:rFonts w:ascii="Times New Roman" w:hAnsi="Times New Roman" w:cs="Times New Roman"/>
          <w:sz w:val="24"/>
          <w:szCs w:val="24"/>
        </w:rPr>
        <w:t xml:space="preserve">As a current judicial officer, I was humbled by the </w:t>
      </w:r>
      <w:r w:rsidR="00E140FE">
        <w:rPr>
          <w:rFonts w:ascii="Times New Roman" w:hAnsi="Times New Roman" w:cs="Times New Roman"/>
          <w:sz w:val="24"/>
          <w:szCs w:val="24"/>
        </w:rPr>
        <w:t>vast</w:t>
      </w:r>
      <w:r>
        <w:rPr>
          <w:rFonts w:ascii="Times New Roman" w:hAnsi="Times New Roman" w:cs="Times New Roman"/>
          <w:sz w:val="24"/>
          <w:szCs w:val="24"/>
        </w:rPr>
        <w:t xml:space="preserve"> difference in the skill set</w:t>
      </w:r>
      <w:r w:rsidR="00E140FE">
        <w:rPr>
          <w:rFonts w:ascii="Times New Roman" w:hAnsi="Times New Roman" w:cs="Times New Roman"/>
          <w:sz w:val="24"/>
          <w:szCs w:val="24"/>
        </w:rPr>
        <w:t>s</w:t>
      </w:r>
      <w:r>
        <w:rPr>
          <w:rFonts w:ascii="Times New Roman" w:hAnsi="Times New Roman" w:cs="Times New Roman"/>
          <w:sz w:val="24"/>
          <w:szCs w:val="24"/>
        </w:rPr>
        <w:t xml:space="preserve"> required to be a judicial officer </w:t>
      </w:r>
      <w:r w:rsidR="00E140FE">
        <w:rPr>
          <w:rFonts w:ascii="Times New Roman" w:hAnsi="Times New Roman" w:cs="Times New Roman"/>
          <w:sz w:val="24"/>
          <w:szCs w:val="24"/>
        </w:rPr>
        <w:t>versus</w:t>
      </w:r>
      <w:r>
        <w:rPr>
          <w:rFonts w:ascii="Times New Roman" w:hAnsi="Times New Roman" w:cs="Times New Roman"/>
          <w:sz w:val="24"/>
          <w:szCs w:val="24"/>
        </w:rPr>
        <w:t xml:space="preserve"> an attorney.  </w:t>
      </w:r>
      <w:r w:rsidR="00E140FE">
        <w:rPr>
          <w:rFonts w:ascii="Times New Roman" w:hAnsi="Times New Roman" w:cs="Times New Roman"/>
          <w:sz w:val="24"/>
          <w:szCs w:val="24"/>
        </w:rPr>
        <w:t>Certainly, a good knowledge of the law, a sense of fairness and rationality are important qualities of a judicial officer.  A good judicial officer also possesses the</w:t>
      </w:r>
      <w:r>
        <w:rPr>
          <w:rFonts w:ascii="Times New Roman" w:hAnsi="Times New Roman" w:cs="Times New Roman"/>
          <w:sz w:val="24"/>
          <w:szCs w:val="24"/>
        </w:rPr>
        <w:t xml:space="preserve"> traits of patience, empathy, </w:t>
      </w:r>
      <w:r w:rsidR="00E140FE">
        <w:rPr>
          <w:rFonts w:ascii="Times New Roman" w:hAnsi="Times New Roman" w:cs="Times New Roman"/>
          <w:sz w:val="24"/>
          <w:szCs w:val="24"/>
        </w:rPr>
        <w:t>respect,</w:t>
      </w:r>
      <w:r>
        <w:rPr>
          <w:rFonts w:ascii="Times New Roman" w:hAnsi="Times New Roman" w:cs="Times New Roman"/>
          <w:sz w:val="24"/>
          <w:szCs w:val="24"/>
        </w:rPr>
        <w:t xml:space="preserve"> and </w:t>
      </w:r>
      <w:r w:rsidR="00E140FE">
        <w:rPr>
          <w:rFonts w:ascii="Times New Roman" w:hAnsi="Times New Roman" w:cs="Times New Roman"/>
          <w:sz w:val="24"/>
          <w:szCs w:val="24"/>
        </w:rPr>
        <w:t xml:space="preserve">dignity for </w:t>
      </w:r>
      <w:r>
        <w:rPr>
          <w:rFonts w:ascii="Times New Roman" w:hAnsi="Times New Roman" w:cs="Times New Roman"/>
          <w:sz w:val="24"/>
          <w:szCs w:val="24"/>
        </w:rPr>
        <w:t>each litigant</w:t>
      </w:r>
      <w:r w:rsidR="00E140FE">
        <w:rPr>
          <w:rFonts w:ascii="Times New Roman" w:hAnsi="Times New Roman" w:cs="Times New Roman"/>
          <w:sz w:val="24"/>
          <w:szCs w:val="24"/>
        </w:rPr>
        <w:t xml:space="preserve">.  The ability to remain impartial and independent throughout the proceedings is a must for a successful jurist.  However, I found the ability to make </w:t>
      </w:r>
      <w:r w:rsidR="000E22D6">
        <w:rPr>
          <w:rFonts w:ascii="Times New Roman" w:hAnsi="Times New Roman" w:cs="Times New Roman"/>
          <w:sz w:val="24"/>
          <w:szCs w:val="24"/>
        </w:rPr>
        <w:t>courageous</w:t>
      </w:r>
      <w:r w:rsidR="00E140FE">
        <w:rPr>
          <w:rFonts w:ascii="Times New Roman" w:hAnsi="Times New Roman" w:cs="Times New Roman"/>
          <w:sz w:val="24"/>
          <w:szCs w:val="24"/>
        </w:rPr>
        <w:t>, creative decision</w:t>
      </w:r>
      <w:r w:rsidR="00226B67">
        <w:rPr>
          <w:rFonts w:ascii="Times New Roman" w:hAnsi="Times New Roman" w:cs="Times New Roman"/>
          <w:sz w:val="24"/>
          <w:szCs w:val="24"/>
        </w:rPr>
        <w:t>s</w:t>
      </w:r>
      <w:r w:rsidR="00E140FE">
        <w:rPr>
          <w:rFonts w:ascii="Times New Roman" w:hAnsi="Times New Roman" w:cs="Times New Roman"/>
          <w:sz w:val="24"/>
          <w:szCs w:val="24"/>
        </w:rPr>
        <w:t xml:space="preserve"> is also an essential quality to possess.  </w:t>
      </w:r>
      <w:r w:rsidR="000E22D6">
        <w:rPr>
          <w:rFonts w:ascii="Times New Roman" w:hAnsi="Times New Roman" w:cs="Times New Roman"/>
          <w:sz w:val="24"/>
          <w:szCs w:val="24"/>
        </w:rPr>
        <w:t xml:space="preserve">Those characteristics differ from </w:t>
      </w:r>
      <w:r w:rsidR="00226B67">
        <w:rPr>
          <w:rFonts w:ascii="Times New Roman" w:hAnsi="Times New Roman" w:cs="Times New Roman"/>
          <w:sz w:val="24"/>
          <w:szCs w:val="24"/>
        </w:rPr>
        <w:t xml:space="preserve">the </w:t>
      </w:r>
      <w:r w:rsidR="000E22D6">
        <w:rPr>
          <w:rFonts w:ascii="Times New Roman" w:hAnsi="Times New Roman" w:cs="Times New Roman"/>
          <w:sz w:val="24"/>
          <w:szCs w:val="24"/>
        </w:rPr>
        <w:t>characteristics needed of an attorney for the zealous advocacy of a client.</w:t>
      </w:r>
    </w:p>
    <w:p w14:paraId="4F9ACC3A" w14:textId="77777777" w:rsidR="00EE1206" w:rsidRPr="00CD7191" w:rsidRDefault="00EE1206" w:rsidP="008C25A4">
      <w:pPr>
        <w:pStyle w:val="Body"/>
        <w:spacing w:after="0" w:line="240" w:lineRule="auto"/>
        <w:rPr>
          <w:rFonts w:ascii="Times New Roman" w:hAnsi="Times New Roman" w:cs="Times New Roman"/>
          <w:sz w:val="24"/>
          <w:szCs w:val="24"/>
        </w:rPr>
      </w:pPr>
    </w:p>
    <w:p w14:paraId="00999FB8" w14:textId="77777777" w:rsidR="00EE1206" w:rsidRDefault="000E2B62" w:rsidP="008C25A4">
      <w:pPr>
        <w:pStyle w:val="Body"/>
        <w:spacing w:after="0"/>
        <w:rPr>
          <w:rFonts w:ascii="Times New Roman" w:hAnsi="Times New Roman" w:cs="Times New Roman"/>
          <w:b/>
          <w:bCs/>
          <w:sz w:val="24"/>
          <w:szCs w:val="24"/>
        </w:rPr>
      </w:pPr>
      <w:r w:rsidRPr="00BA483B">
        <w:rPr>
          <w:rFonts w:ascii="Times New Roman" w:hAnsi="Times New Roman" w:cs="Times New Roman"/>
          <w:b/>
          <w:bCs/>
          <w:sz w:val="24"/>
          <w:szCs w:val="24"/>
          <w:lang w:val="pt-PT"/>
        </w:rPr>
        <w:t>IF ELECTED TO THIS POSITION</w:t>
      </w:r>
      <w:r w:rsidRPr="00BA483B">
        <w:rPr>
          <w:rFonts w:ascii="Times New Roman" w:hAnsi="Times New Roman" w:cs="Times New Roman"/>
          <w:b/>
          <w:bCs/>
          <w:sz w:val="24"/>
          <w:szCs w:val="24"/>
        </w:rPr>
        <w:t xml:space="preserve">….. </w:t>
      </w:r>
    </w:p>
    <w:p w14:paraId="3D343084" w14:textId="77777777" w:rsidR="00ED478B" w:rsidRPr="00BA483B" w:rsidRDefault="00ED478B" w:rsidP="008C25A4">
      <w:pPr>
        <w:pStyle w:val="Body"/>
        <w:spacing w:after="0"/>
        <w:rPr>
          <w:rFonts w:ascii="Times New Roman" w:eastAsia="Times New Roman Bold" w:hAnsi="Times New Roman" w:cs="Times New Roman"/>
          <w:b/>
          <w:bCs/>
          <w:sz w:val="24"/>
          <w:szCs w:val="24"/>
        </w:rPr>
      </w:pPr>
    </w:p>
    <w:p w14:paraId="112FC44B" w14:textId="0F05DD78" w:rsidR="00855379" w:rsidRDefault="00855379"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How would you educate and inform the public about your court and the justice system?</w:t>
      </w:r>
    </w:p>
    <w:p w14:paraId="46C13E59" w14:textId="77777777" w:rsidR="00855379" w:rsidRDefault="00855379" w:rsidP="00855379">
      <w:pPr>
        <w:pStyle w:val="Body"/>
        <w:spacing w:after="0" w:line="240" w:lineRule="auto"/>
        <w:rPr>
          <w:rFonts w:ascii="Times New Roman" w:hAnsi="Times New Roman" w:cs="Times New Roman"/>
          <w:sz w:val="24"/>
          <w:szCs w:val="24"/>
        </w:rPr>
      </w:pPr>
    </w:p>
    <w:p w14:paraId="3589F259" w14:textId="5E106FE3" w:rsidR="000E22D6" w:rsidRDefault="00A05C9F" w:rsidP="000E22D6">
      <w:pPr>
        <w:pStyle w:val="Body"/>
        <w:spacing w:after="0" w:line="240" w:lineRule="auto"/>
        <w:ind w:left="393"/>
        <w:rPr>
          <w:rFonts w:ascii="Times New Roman" w:hAnsi="Times New Roman" w:cs="Times New Roman"/>
          <w:sz w:val="24"/>
          <w:szCs w:val="24"/>
        </w:rPr>
      </w:pPr>
      <w:r>
        <w:rPr>
          <w:rFonts w:ascii="Times New Roman" w:hAnsi="Times New Roman" w:cs="Times New Roman"/>
          <w:sz w:val="24"/>
          <w:szCs w:val="24"/>
        </w:rPr>
        <w:t>Staying active in the community and service organization is one of the best ways I have found to educate and promote the Pierce County Superior Court.  I participate in several community groups such as the Lawyers Helping Hungry Children and Habitat for Humanity.  I also volunteer at several food banks in the community.  I speak with individuals about what I do and what they could and should expect from the court system.  Judges should participate in programs which focus on equity and justice such a</w:t>
      </w:r>
      <w:r w:rsidR="00226B67">
        <w:rPr>
          <w:rFonts w:ascii="Times New Roman" w:hAnsi="Times New Roman" w:cs="Times New Roman"/>
          <w:sz w:val="24"/>
          <w:szCs w:val="24"/>
        </w:rPr>
        <w:t>s</w:t>
      </w:r>
      <w:r>
        <w:rPr>
          <w:rFonts w:ascii="Times New Roman" w:hAnsi="Times New Roman" w:cs="Times New Roman"/>
          <w:sz w:val="24"/>
          <w:szCs w:val="24"/>
        </w:rPr>
        <w:t xml:space="preserve"> Law Day and Voices of Democracy.  Continued and concerted contact with the community will ease the informational divide regarding the court and its function.  </w:t>
      </w:r>
    </w:p>
    <w:p w14:paraId="7D718235" w14:textId="77777777" w:rsidR="00855379" w:rsidRDefault="00855379" w:rsidP="00855379">
      <w:pPr>
        <w:pStyle w:val="Body"/>
        <w:spacing w:after="0" w:line="240" w:lineRule="auto"/>
        <w:rPr>
          <w:rFonts w:ascii="Times New Roman" w:hAnsi="Times New Roman" w:cs="Times New Roman"/>
          <w:sz w:val="24"/>
          <w:szCs w:val="24"/>
        </w:rPr>
      </w:pPr>
    </w:p>
    <w:p w14:paraId="2993F227" w14:textId="0F416E6A" w:rsidR="00855379" w:rsidRDefault="00855379"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would you do to provide greater access to the </w:t>
      </w:r>
      <w:r w:rsidR="00867962">
        <w:rPr>
          <w:rFonts w:ascii="Times New Roman" w:hAnsi="Times New Roman" w:cs="Times New Roman"/>
          <w:sz w:val="24"/>
          <w:szCs w:val="24"/>
        </w:rPr>
        <w:t xml:space="preserve">civil </w:t>
      </w:r>
      <w:r>
        <w:rPr>
          <w:rFonts w:ascii="Times New Roman" w:hAnsi="Times New Roman" w:cs="Times New Roman"/>
          <w:sz w:val="24"/>
          <w:szCs w:val="24"/>
        </w:rPr>
        <w:t>judicial system</w:t>
      </w:r>
      <w:r w:rsidR="001B0546">
        <w:rPr>
          <w:rFonts w:ascii="Times New Roman" w:hAnsi="Times New Roman" w:cs="Times New Roman"/>
          <w:sz w:val="24"/>
          <w:szCs w:val="24"/>
        </w:rPr>
        <w:t xml:space="preserve">, regardless of </w:t>
      </w:r>
      <w:r w:rsidR="00ED478B">
        <w:rPr>
          <w:rFonts w:ascii="Times New Roman" w:hAnsi="Times New Roman" w:cs="Times New Roman"/>
          <w:sz w:val="24"/>
          <w:szCs w:val="24"/>
        </w:rPr>
        <w:t xml:space="preserve">economic </w:t>
      </w:r>
      <w:r w:rsidR="001B0546">
        <w:rPr>
          <w:rFonts w:ascii="Times New Roman" w:hAnsi="Times New Roman" w:cs="Times New Roman"/>
          <w:sz w:val="24"/>
          <w:szCs w:val="24"/>
        </w:rPr>
        <w:t>status</w:t>
      </w:r>
      <w:r>
        <w:rPr>
          <w:rFonts w:ascii="Times New Roman" w:hAnsi="Times New Roman" w:cs="Times New Roman"/>
          <w:sz w:val="24"/>
          <w:szCs w:val="24"/>
        </w:rPr>
        <w:t>?</w:t>
      </w:r>
    </w:p>
    <w:p w14:paraId="4C245896" w14:textId="77777777" w:rsidR="00855379" w:rsidRDefault="00855379" w:rsidP="00855379">
      <w:pPr>
        <w:pStyle w:val="Body"/>
        <w:spacing w:after="0" w:line="240" w:lineRule="auto"/>
        <w:rPr>
          <w:rFonts w:ascii="Times New Roman" w:hAnsi="Times New Roman" w:cs="Times New Roman"/>
          <w:sz w:val="24"/>
          <w:szCs w:val="24"/>
        </w:rPr>
      </w:pPr>
    </w:p>
    <w:p w14:paraId="13C5FCCF" w14:textId="3981EC06" w:rsidR="00A05C9F" w:rsidRDefault="00A05C9F" w:rsidP="00A05C9F">
      <w:pPr>
        <w:pStyle w:val="Body"/>
        <w:spacing w:after="0" w:line="240" w:lineRule="auto"/>
        <w:ind w:left="393"/>
        <w:rPr>
          <w:rFonts w:ascii="Times New Roman" w:hAnsi="Times New Roman" w:cs="Times New Roman"/>
          <w:sz w:val="24"/>
          <w:szCs w:val="24"/>
        </w:rPr>
      </w:pPr>
      <w:r>
        <w:rPr>
          <w:rFonts w:ascii="Times New Roman" w:hAnsi="Times New Roman" w:cs="Times New Roman"/>
          <w:sz w:val="24"/>
          <w:szCs w:val="24"/>
        </w:rPr>
        <w:t>W</w:t>
      </w:r>
      <w:r w:rsidR="009F1D3D">
        <w:rPr>
          <w:rFonts w:ascii="Times New Roman" w:hAnsi="Times New Roman" w:cs="Times New Roman"/>
          <w:sz w:val="24"/>
          <w:szCs w:val="24"/>
        </w:rPr>
        <w:t>e</w:t>
      </w:r>
      <w:r>
        <w:rPr>
          <w:rFonts w:ascii="Times New Roman" w:hAnsi="Times New Roman" w:cs="Times New Roman"/>
          <w:sz w:val="24"/>
          <w:szCs w:val="24"/>
        </w:rPr>
        <w:t xml:space="preserve"> as a Court need to promote and educate our community </w:t>
      </w:r>
      <w:r w:rsidR="009F1D3D">
        <w:rPr>
          <w:rFonts w:ascii="Times New Roman" w:hAnsi="Times New Roman" w:cs="Times New Roman"/>
          <w:sz w:val="24"/>
          <w:szCs w:val="24"/>
        </w:rPr>
        <w:t>in</w:t>
      </w:r>
      <w:r>
        <w:rPr>
          <w:rFonts w:ascii="Times New Roman" w:hAnsi="Times New Roman" w:cs="Times New Roman"/>
          <w:sz w:val="24"/>
          <w:szCs w:val="24"/>
        </w:rPr>
        <w:t xml:space="preserve"> the programs which </w:t>
      </w:r>
      <w:r w:rsidR="009F1D3D">
        <w:rPr>
          <w:rFonts w:ascii="Times New Roman" w:hAnsi="Times New Roman" w:cs="Times New Roman"/>
          <w:sz w:val="24"/>
          <w:szCs w:val="24"/>
        </w:rPr>
        <w:t xml:space="preserve">already exist to assist </w:t>
      </w:r>
      <w:r w:rsidR="00226B67">
        <w:rPr>
          <w:rFonts w:ascii="Times New Roman" w:hAnsi="Times New Roman" w:cs="Times New Roman"/>
          <w:sz w:val="24"/>
          <w:szCs w:val="24"/>
        </w:rPr>
        <w:t xml:space="preserve">pro se </w:t>
      </w:r>
      <w:r w:rsidR="009F1D3D">
        <w:rPr>
          <w:rFonts w:ascii="Times New Roman" w:hAnsi="Times New Roman" w:cs="Times New Roman"/>
          <w:sz w:val="24"/>
          <w:szCs w:val="24"/>
        </w:rPr>
        <w:t xml:space="preserve">litigants in navigating the judicial system.  The Pierce County Superior Court provides facilitators, </w:t>
      </w:r>
      <w:r w:rsidR="00226B67">
        <w:rPr>
          <w:rFonts w:ascii="Times New Roman" w:hAnsi="Times New Roman" w:cs="Times New Roman"/>
          <w:sz w:val="24"/>
          <w:szCs w:val="24"/>
        </w:rPr>
        <w:t>pamphlets,</w:t>
      </w:r>
      <w:r w:rsidR="009F1D3D">
        <w:rPr>
          <w:rFonts w:ascii="Times New Roman" w:hAnsi="Times New Roman" w:cs="Times New Roman"/>
          <w:sz w:val="24"/>
          <w:szCs w:val="24"/>
        </w:rPr>
        <w:t xml:space="preserve"> and brochures as to procedures and pleadings.  We need to lean on our local Bar to provide </w:t>
      </w:r>
      <w:r w:rsidR="00226B67">
        <w:rPr>
          <w:rFonts w:ascii="Times New Roman" w:hAnsi="Times New Roman" w:cs="Times New Roman"/>
          <w:sz w:val="24"/>
          <w:szCs w:val="24"/>
        </w:rPr>
        <w:t xml:space="preserve">more </w:t>
      </w:r>
      <w:r w:rsidR="009F1D3D">
        <w:rPr>
          <w:rFonts w:ascii="Times New Roman" w:hAnsi="Times New Roman" w:cs="Times New Roman"/>
          <w:sz w:val="24"/>
          <w:szCs w:val="24"/>
        </w:rPr>
        <w:t xml:space="preserve">robust pro bono service for civil cases.  Our Court can facilitate programs such as Pro Bono Legal Clinic and “Peoples’ Court” to help educate the public about the processes of the judicial system.  </w:t>
      </w:r>
      <w:r w:rsidR="00C2530B">
        <w:rPr>
          <w:rFonts w:ascii="Times New Roman" w:hAnsi="Times New Roman" w:cs="Times New Roman"/>
          <w:sz w:val="24"/>
          <w:szCs w:val="24"/>
        </w:rPr>
        <w:t xml:space="preserve">Our Court is in the process of developing short video explanations of various legal procedures which will be available on the Superior County website.  </w:t>
      </w:r>
      <w:r>
        <w:rPr>
          <w:rFonts w:ascii="Times New Roman" w:hAnsi="Times New Roman" w:cs="Times New Roman"/>
          <w:sz w:val="24"/>
          <w:szCs w:val="24"/>
        </w:rPr>
        <w:t xml:space="preserve"> </w:t>
      </w:r>
    </w:p>
    <w:p w14:paraId="7D40EF85" w14:textId="77777777" w:rsidR="00855379" w:rsidRDefault="00855379" w:rsidP="00855379">
      <w:pPr>
        <w:pStyle w:val="Body"/>
        <w:spacing w:after="0" w:line="240" w:lineRule="auto"/>
        <w:rPr>
          <w:rFonts w:ascii="Times New Roman" w:hAnsi="Times New Roman" w:cs="Times New Roman"/>
          <w:sz w:val="24"/>
          <w:szCs w:val="24"/>
        </w:rPr>
      </w:pPr>
    </w:p>
    <w:p w14:paraId="1418FB28" w14:textId="6D2238CC" w:rsidR="00855379" w:rsidRPr="00FC0F8C" w:rsidRDefault="001B0546"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Do</w:t>
      </w:r>
      <w:r w:rsidR="00855379" w:rsidRPr="00FC0F8C">
        <w:rPr>
          <w:rFonts w:ascii="Times New Roman" w:hAnsi="Times New Roman" w:cs="Times New Roman"/>
          <w:sz w:val="24"/>
          <w:szCs w:val="24"/>
        </w:rPr>
        <w:t xml:space="preserve"> you </w:t>
      </w:r>
      <w:r w:rsidR="00E17EB2">
        <w:rPr>
          <w:rFonts w:ascii="Times New Roman" w:hAnsi="Times New Roman" w:cs="Times New Roman"/>
          <w:sz w:val="24"/>
          <w:szCs w:val="24"/>
        </w:rPr>
        <w:t>believe</w:t>
      </w:r>
      <w:r w:rsidR="00855379" w:rsidRPr="00FC0F8C">
        <w:rPr>
          <w:rFonts w:ascii="Times New Roman" w:hAnsi="Times New Roman" w:cs="Times New Roman"/>
          <w:sz w:val="24"/>
          <w:szCs w:val="24"/>
        </w:rPr>
        <w:t xml:space="preserve"> the judicial system </w:t>
      </w:r>
      <w:r w:rsidR="00867962">
        <w:rPr>
          <w:rFonts w:ascii="Times New Roman" w:hAnsi="Times New Roman" w:cs="Times New Roman"/>
          <w:sz w:val="24"/>
          <w:szCs w:val="24"/>
        </w:rPr>
        <w:t xml:space="preserve">produces different results for </w:t>
      </w:r>
      <w:r w:rsidR="0005255B">
        <w:rPr>
          <w:rFonts w:ascii="Times New Roman" w:hAnsi="Times New Roman" w:cs="Times New Roman"/>
          <w:sz w:val="24"/>
          <w:szCs w:val="24"/>
        </w:rPr>
        <w:t>different</w:t>
      </w:r>
      <w:r w:rsidR="00855379" w:rsidRPr="00FC0F8C">
        <w:rPr>
          <w:rFonts w:ascii="Times New Roman" w:hAnsi="Times New Roman" w:cs="Times New Roman"/>
          <w:sz w:val="24"/>
          <w:szCs w:val="24"/>
        </w:rPr>
        <w:t xml:space="preserve"> </w:t>
      </w:r>
      <w:r w:rsidR="0005255B">
        <w:rPr>
          <w:rFonts w:ascii="Times New Roman" w:hAnsi="Times New Roman" w:cs="Times New Roman"/>
          <w:sz w:val="24"/>
          <w:szCs w:val="24"/>
        </w:rPr>
        <w:t>demographics? If so, w</w:t>
      </w:r>
      <w:r w:rsidR="00855379" w:rsidRPr="00FC0F8C">
        <w:rPr>
          <w:rFonts w:ascii="Times New Roman" w:hAnsi="Times New Roman" w:cs="Times New Roman"/>
          <w:sz w:val="24"/>
          <w:szCs w:val="24"/>
        </w:rPr>
        <w:t>hat would you do to remedy that problem?</w:t>
      </w:r>
    </w:p>
    <w:p w14:paraId="7038FF96" w14:textId="77777777" w:rsidR="00855379" w:rsidRDefault="00855379" w:rsidP="00855379">
      <w:pPr>
        <w:pStyle w:val="Body"/>
        <w:spacing w:after="0" w:line="240" w:lineRule="auto"/>
        <w:rPr>
          <w:rFonts w:ascii="Times New Roman" w:hAnsi="Times New Roman" w:cs="Times New Roman"/>
          <w:sz w:val="24"/>
          <w:szCs w:val="24"/>
        </w:rPr>
      </w:pPr>
    </w:p>
    <w:p w14:paraId="066BED57" w14:textId="747F9CAE" w:rsidR="00865EE9" w:rsidRDefault="009F1D3D" w:rsidP="009F1D3D">
      <w:pPr>
        <w:pStyle w:val="Body"/>
        <w:spacing w:after="0" w:line="240" w:lineRule="auto"/>
        <w:ind w:left="393"/>
        <w:rPr>
          <w:rFonts w:ascii="Times New Roman" w:hAnsi="Times New Roman" w:cs="Times New Roman"/>
          <w:sz w:val="24"/>
          <w:szCs w:val="24"/>
        </w:rPr>
      </w:pPr>
      <w:r w:rsidRPr="009F1D3D">
        <w:rPr>
          <w:rFonts w:ascii="Times New Roman" w:hAnsi="Times New Roman" w:cs="Times New Roman"/>
          <w:sz w:val="24"/>
          <w:szCs w:val="24"/>
        </w:rPr>
        <w:t xml:space="preserve">As a lawyer, in </w:t>
      </w:r>
      <w:r w:rsidR="00226B67">
        <w:rPr>
          <w:rFonts w:ascii="Times New Roman" w:hAnsi="Times New Roman" w:cs="Times New Roman"/>
          <w:sz w:val="24"/>
          <w:szCs w:val="24"/>
        </w:rPr>
        <w:t>my</w:t>
      </w:r>
      <w:r w:rsidRPr="009F1D3D">
        <w:rPr>
          <w:rFonts w:ascii="Times New Roman" w:hAnsi="Times New Roman" w:cs="Times New Roman"/>
          <w:sz w:val="24"/>
          <w:szCs w:val="24"/>
        </w:rPr>
        <w:t xml:space="preserve"> 29 years </w:t>
      </w:r>
      <w:r>
        <w:rPr>
          <w:rFonts w:ascii="Times New Roman" w:hAnsi="Times New Roman" w:cs="Times New Roman"/>
          <w:sz w:val="24"/>
          <w:szCs w:val="24"/>
        </w:rPr>
        <w:t>in private</w:t>
      </w:r>
      <w:r w:rsidRPr="009F1D3D">
        <w:rPr>
          <w:rFonts w:ascii="Times New Roman" w:hAnsi="Times New Roman" w:cs="Times New Roman"/>
          <w:sz w:val="24"/>
          <w:szCs w:val="24"/>
        </w:rPr>
        <w:t xml:space="preserve"> practice, I have observed several barriers to access to justice.  Often, I have observed members of the black community express a reluctance to engage in the legal system.  I have observed former clients of color forgo viable claims</w:t>
      </w:r>
      <w:r w:rsidR="00865EE9">
        <w:rPr>
          <w:rFonts w:ascii="Times New Roman" w:hAnsi="Times New Roman" w:cs="Times New Roman"/>
          <w:sz w:val="24"/>
          <w:szCs w:val="24"/>
        </w:rPr>
        <w:t>/</w:t>
      </w:r>
      <w:r w:rsidRPr="009F1D3D">
        <w:rPr>
          <w:rFonts w:ascii="Times New Roman" w:hAnsi="Times New Roman" w:cs="Times New Roman"/>
          <w:sz w:val="24"/>
          <w:szCs w:val="24"/>
        </w:rPr>
        <w:t xml:space="preserve">causes of action </w:t>
      </w:r>
      <w:r>
        <w:rPr>
          <w:rFonts w:ascii="Times New Roman" w:hAnsi="Times New Roman" w:cs="Times New Roman"/>
          <w:sz w:val="24"/>
          <w:szCs w:val="24"/>
        </w:rPr>
        <w:t>due to</w:t>
      </w:r>
      <w:r w:rsidRPr="009F1D3D">
        <w:rPr>
          <w:rFonts w:ascii="Times New Roman" w:hAnsi="Times New Roman" w:cs="Times New Roman"/>
          <w:sz w:val="24"/>
          <w:szCs w:val="24"/>
        </w:rPr>
        <w:t xml:space="preserve"> a distrust in the legal system.  Former clients of color would express a belief that without money or the “right” lawyer the system was skewed against them due to the color of their skin.  Many felt they could never receive a “fair shake” of justice.  </w:t>
      </w:r>
      <w:r>
        <w:rPr>
          <w:rFonts w:ascii="Times New Roman" w:hAnsi="Times New Roman" w:cs="Times New Roman"/>
          <w:sz w:val="24"/>
          <w:szCs w:val="24"/>
        </w:rPr>
        <w:t xml:space="preserve">I have experienced disparate policing of my former clients of color throughout my career.  </w:t>
      </w:r>
      <w:r w:rsidR="00865EE9">
        <w:rPr>
          <w:rFonts w:ascii="Times New Roman" w:hAnsi="Times New Roman" w:cs="Times New Roman"/>
          <w:sz w:val="24"/>
          <w:szCs w:val="24"/>
        </w:rPr>
        <w:t xml:space="preserve">I have seen disparate and unjust sentencing in criminal cases of persons of color throughout my career.  </w:t>
      </w:r>
    </w:p>
    <w:p w14:paraId="5016E1D8" w14:textId="77777777" w:rsidR="00865EE9" w:rsidRDefault="00865EE9" w:rsidP="009F1D3D">
      <w:pPr>
        <w:pStyle w:val="Body"/>
        <w:spacing w:after="0" w:line="240" w:lineRule="auto"/>
        <w:ind w:left="393"/>
        <w:rPr>
          <w:rFonts w:ascii="Times New Roman" w:hAnsi="Times New Roman" w:cs="Times New Roman"/>
          <w:sz w:val="24"/>
          <w:szCs w:val="24"/>
        </w:rPr>
      </w:pPr>
    </w:p>
    <w:p w14:paraId="2833E5C2" w14:textId="2F450752" w:rsidR="009F1D3D" w:rsidRPr="009F1D3D" w:rsidRDefault="00865EE9" w:rsidP="009F1D3D">
      <w:pPr>
        <w:pStyle w:val="Body"/>
        <w:spacing w:after="0" w:line="240" w:lineRule="auto"/>
        <w:ind w:left="393"/>
        <w:rPr>
          <w:rFonts w:ascii="Times New Roman" w:hAnsi="Times New Roman" w:cs="Times New Roman"/>
          <w:sz w:val="24"/>
          <w:szCs w:val="24"/>
        </w:rPr>
      </w:pPr>
      <w:r>
        <w:rPr>
          <w:rFonts w:ascii="Times New Roman" w:hAnsi="Times New Roman" w:cs="Times New Roman"/>
          <w:sz w:val="24"/>
          <w:szCs w:val="24"/>
        </w:rPr>
        <w:t>Part of the remedy to these wrongs is an acknowledgement that the problems exist.  Speaking with my judicial colleagues about these issues and encouraging them to identify their implied biases can be a step in the direction of change.  Promoting diversity and inclusion throughout our own Court will assist.  Educating the bench through formal training can prevent much of the abuse.  Promoting programs which reduce the barriers to access to justice</w:t>
      </w:r>
      <w:r w:rsidR="00BE00CA">
        <w:rPr>
          <w:rFonts w:ascii="Times New Roman" w:hAnsi="Times New Roman" w:cs="Times New Roman"/>
          <w:sz w:val="24"/>
          <w:szCs w:val="24"/>
        </w:rPr>
        <w:t>.  One of the major contributing barriers is the high cost of legal advice and representation.  Promoting pro bono programs through ou</w:t>
      </w:r>
      <w:r w:rsidR="00C2530B">
        <w:rPr>
          <w:rFonts w:ascii="Times New Roman" w:hAnsi="Times New Roman" w:cs="Times New Roman"/>
          <w:sz w:val="24"/>
          <w:szCs w:val="24"/>
        </w:rPr>
        <w:t>r</w:t>
      </w:r>
      <w:r w:rsidR="00BE00CA">
        <w:rPr>
          <w:rFonts w:ascii="Times New Roman" w:hAnsi="Times New Roman" w:cs="Times New Roman"/>
          <w:sz w:val="24"/>
          <w:szCs w:val="24"/>
        </w:rPr>
        <w:t xml:space="preserve"> courts can help reduce some of th</w:t>
      </w:r>
      <w:r w:rsidR="006441A9">
        <w:rPr>
          <w:rFonts w:ascii="Times New Roman" w:hAnsi="Times New Roman" w:cs="Times New Roman"/>
          <w:sz w:val="24"/>
          <w:szCs w:val="24"/>
        </w:rPr>
        <w:t>os</w:t>
      </w:r>
      <w:r w:rsidR="00BE00CA">
        <w:rPr>
          <w:rFonts w:ascii="Times New Roman" w:hAnsi="Times New Roman" w:cs="Times New Roman"/>
          <w:sz w:val="24"/>
          <w:szCs w:val="24"/>
        </w:rPr>
        <w:t>e barrier</w:t>
      </w:r>
      <w:r w:rsidR="006441A9">
        <w:rPr>
          <w:rFonts w:ascii="Times New Roman" w:hAnsi="Times New Roman" w:cs="Times New Roman"/>
          <w:sz w:val="24"/>
          <w:szCs w:val="24"/>
        </w:rPr>
        <w:t>s</w:t>
      </w:r>
      <w:r w:rsidR="00BE00CA">
        <w:rPr>
          <w:rFonts w:ascii="Times New Roman" w:hAnsi="Times New Roman" w:cs="Times New Roman"/>
          <w:sz w:val="24"/>
          <w:szCs w:val="24"/>
        </w:rPr>
        <w:t xml:space="preserve">.  </w:t>
      </w:r>
      <w:r w:rsidR="009F1D3D" w:rsidRPr="009F1D3D">
        <w:rPr>
          <w:rFonts w:ascii="Times New Roman" w:hAnsi="Times New Roman" w:cs="Times New Roman"/>
          <w:sz w:val="24"/>
          <w:szCs w:val="24"/>
        </w:rPr>
        <w:t xml:space="preserve"> </w:t>
      </w:r>
    </w:p>
    <w:p w14:paraId="55B2045E" w14:textId="77777777" w:rsidR="00855379" w:rsidRDefault="00855379" w:rsidP="00855379">
      <w:pPr>
        <w:pStyle w:val="Body"/>
        <w:spacing w:after="0" w:line="240" w:lineRule="auto"/>
        <w:rPr>
          <w:rFonts w:ascii="Times New Roman" w:hAnsi="Times New Roman" w:cs="Times New Roman"/>
          <w:sz w:val="24"/>
          <w:szCs w:val="24"/>
        </w:rPr>
      </w:pPr>
    </w:p>
    <w:p w14:paraId="3F31AFC3" w14:textId="0E49BC6C" w:rsidR="00855379" w:rsidRDefault="00855379"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w:t>
      </w:r>
      <w:r w:rsidR="0005255B">
        <w:rPr>
          <w:rFonts w:ascii="Times New Roman" w:hAnsi="Times New Roman" w:cs="Times New Roman"/>
          <w:sz w:val="24"/>
          <w:szCs w:val="24"/>
        </w:rPr>
        <w:t>believe</w:t>
      </w:r>
      <w:r>
        <w:rPr>
          <w:rFonts w:ascii="Times New Roman" w:hAnsi="Times New Roman" w:cs="Times New Roman"/>
          <w:sz w:val="24"/>
          <w:szCs w:val="24"/>
        </w:rPr>
        <w:t xml:space="preserve"> there is a problem with the way</w:t>
      </w:r>
      <w:r w:rsidR="0005255B">
        <w:rPr>
          <w:rFonts w:ascii="Times New Roman" w:hAnsi="Times New Roman" w:cs="Times New Roman"/>
          <w:sz w:val="24"/>
          <w:szCs w:val="24"/>
        </w:rPr>
        <w:t xml:space="preserve"> </w:t>
      </w:r>
      <w:r>
        <w:rPr>
          <w:rFonts w:ascii="Times New Roman" w:hAnsi="Times New Roman" w:cs="Times New Roman"/>
          <w:sz w:val="24"/>
          <w:szCs w:val="24"/>
        </w:rPr>
        <w:t xml:space="preserve">legal financial obligations </w:t>
      </w:r>
      <w:r w:rsidR="0005255B">
        <w:rPr>
          <w:rFonts w:ascii="Times New Roman" w:hAnsi="Times New Roman" w:cs="Times New Roman"/>
          <w:sz w:val="24"/>
          <w:szCs w:val="24"/>
        </w:rPr>
        <w:t>(LFOs</w:t>
      </w:r>
      <w:proofErr w:type="gramStart"/>
      <w:r w:rsidR="0005255B">
        <w:rPr>
          <w:rFonts w:ascii="Times New Roman" w:hAnsi="Times New Roman" w:cs="Times New Roman"/>
          <w:sz w:val="24"/>
          <w:szCs w:val="24"/>
        </w:rPr>
        <w:t>)</w:t>
      </w:r>
      <w:proofErr w:type="gramEnd"/>
      <w:r w:rsidR="0005255B">
        <w:rPr>
          <w:rFonts w:ascii="Times New Roman" w:hAnsi="Times New Roman" w:cs="Times New Roman"/>
          <w:sz w:val="24"/>
          <w:szCs w:val="24"/>
        </w:rPr>
        <w:t xml:space="preserve"> </w:t>
      </w:r>
      <w:r>
        <w:rPr>
          <w:rFonts w:ascii="Times New Roman" w:hAnsi="Times New Roman" w:cs="Times New Roman"/>
          <w:sz w:val="24"/>
          <w:szCs w:val="24"/>
        </w:rPr>
        <w:t xml:space="preserve">or other costs and fines are currently imposed </w:t>
      </w:r>
      <w:r w:rsidR="001F0F37">
        <w:rPr>
          <w:rFonts w:ascii="Times New Roman" w:hAnsi="Times New Roman" w:cs="Times New Roman"/>
          <w:sz w:val="24"/>
          <w:szCs w:val="24"/>
        </w:rPr>
        <w:t>up</w:t>
      </w:r>
      <w:r>
        <w:rPr>
          <w:rFonts w:ascii="Times New Roman" w:hAnsi="Times New Roman" w:cs="Times New Roman"/>
          <w:sz w:val="24"/>
          <w:szCs w:val="24"/>
        </w:rPr>
        <w:t>on criminal defendants?  If so, what would you do to remedy that problem?</w:t>
      </w:r>
    </w:p>
    <w:p w14:paraId="7C70A3CA" w14:textId="77777777" w:rsidR="00855379" w:rsidRDefault="00855379" w:rsidP="00855379">
      <w:pPr>
        <w:pStyle w:val="Body"/>
        <w:spacing w:after="0" w:line="240" w:lineRule="auto"/>
        <w:rPr>
          <w:rFonts w:ascii="Times New Roman" w:hAnsi="Times New Roman" w:cs="Times New Roman"/>
          <w:sz w:val="24"/>
          <w:szCs w:val="24"/>
        </w:rPr>
      </w:pPr>
    </w:p>
    <w:p w14:paraId="2B8BC3A0" w14:textId="21B28672" w:rsidR="00BE00CA" w:rsidRDefault="00C27CAC" w:rsidP="00BE00CA">
      <w:pPr>
        <w:pStyle w:val="Body"/>
        <w:spacing w:after="0" w:line="240" w:lineRule="auto"/>
        <w:ind w:left="393"/>
        <w:rPr>
          <w:rFonts w:ascii="Times New Roman" w:hAnsi="Times New Roman" w:cs="Times New Roman"/>
          <w:sz w:val="24"/>
          <w:szCs w:val="24"/>
        </w:rPr>
      </w:pPr>
      <w:r>
        <w:rPr>
          <w:rFonts w:ascii="Times New Roman" w:hAnsi="Times New Roman" w:cs="Times New Roman"/>
          <w:sz w:val="24"/>
          <w:szCs w:val="24"/>
        </w:rPr>
        <w:t xml:space="preserve">I continue to believe that the imposition of significant LFOs creates a significant hardship for indigent defendants and severely hinders their ability to reintegrate into society.  </w:t>
      </w:r>
      <w:r w:rsidR="00BE00CA">
        <w:rPr>
          <w:rFonts w:ascii="Times New Roman" w:hAnsi="Times New Roman" w:cs="Times New Roman"/>
          <w:sz w:val="24"/>
          <w:szCs w:val="24"/>
        </w:rPr>
        <w:t xml:space="preserve">Prior to </w:t>
      </w:r>
      <w:r>
        <w:rPr>
          <w:rFonts w:ascii="Times New Roman" w:hAnsi="Times New Roman" w:cs="Times New Roman"/>
          <w:sz w:val="24"/>
          <w:szCs w:val="24"/>
        </w:rPr>
        <w:t xml:space="preserve">the </w:t>
      </w:r>
      <w:r w:rsidR="00BE00CA" w:rsidRPr="00C27CAC">
        <w:rPr>
          <w:rFonts w:ascii="Times New Roman" w:hAnsi="Times New Roman" w:cs="Times New Roman"/>
          <w:sz w:val="24"/>
          <w:szCs w:val="24"/>
          <w:u w:val="single"/>
        </w:rPr>
        <w:t>State v. B</w:t>
      </w:r>
      <w:r w:rsidRPr="00C27CAC">
        <w:rPr>
          <w:rFonts w:ascii="Times New Roman" w:hAnsi="Times New Roman" w:cs="Times New Roman"/>
          <w:sz w:val="24"/>
          <w:szCs w:val="24"/>
          <w:u w:val="single"/>
        </w:rPr>
        <w:t>lazina</w:t>
      </w:r>
      <w:r>
        <w:rPr>
          <w:rFonts w:ascii="Times New Roman" w:hAnsi="Times New Roman" w:cs="Times New Roman"/>
          <w:sz w:val="24"/>
          <w:szCs w:val="24"/>
        </w:rPr>
        <w:t xml:space="preserve">, 182 </w:t>
      </w:r>
      <w:hyperlink r:id="rId8" w:history="1">
        <w:r w:rsidRPr="00DE2BA7">
          <w:rPr>
            <w:rStyle w:val="Hyperlink"/>
            <w:rFonts w:ascii="Times New Roman" w:hAnsi="Times New Roman" w:cs="Times New Roman"/>
            <w:sz w:val="24"/>
            <w:szCs w:val="24"/>
          </w:rPr>
          <w:t>Wn.</w:t>
        </w:r>
        <w:r>
          <w:rPr>
            <w:rStyle w:val="Hyperlink"/>
            <w:rFonts w:ascii="Times New Roman" w:hAnsi="Times New Roman" w:cs="Times New Roman"/>
            <w:sz w:val="24"/>
            <w:szCs w:val="24"/>
          </w:rPr>
          <w:t>2</w:t>
        </w:r>
        <w:r w:rsidRPr="00DE2BA7">
          <w:rPr>
            <w:rStyle w:val="Hyperlink"/>
            <w:rFonts w:ascii="Times New Roman" w:hAnsi="Times New Roman" w:cs="Times New Roman"/>
            <w:sz w:val="24"/>
            <w:szCs w:val="24"/>
          </w:rPr>
          <w:t>d</w:t>
        </w:r>
      </w:hyperlink>
      <w:r>
        <w:rPr>
          <w:rFonts w:ascii="Times New Roman" w:hAnsi="Times New Roman" w:cs="Times New Roman"/>
          <w:sz w:val="24"/>
          <w:szCs w:val="24"/>
        </w:rPr>
        <w:t xml:space="preserve"> 827 (2015) decision, the Court was without the authority to waive all nonmandatory fines and cost (LFOs).  Since the </w:t>
      </w:r>
      <w:r w:rsidRPr="00C27CAC">
        <w:rPr>
          <w:rFonts w:ascii="Times New Roman" w:hAnsi="Times New Roman" w:cs="Times New Roman"/>
          <w:sz w:val="24"/>
          <w:szCs w:val="24"/>
          <w:u w:val="single"/>
        </w:rPr>
        <w:t>Blazina</w:t>
      </w:r>
      <w:r>
        <w:rPr>
          <w:rFonts w:ascii="Times New Roman" w:hAnsi="Times New Roman" w:cs="Times New Roman"/>
          <w:sz w:val="24"/>
          <w:szCs w:val="24"/>
        </w:rPr>
        <w:t xml:space="preserve"> decision, the Court can waive all nonmandatory LFOs.  Still, even the imposition of mandatory fines and other assessments continue to present barriers to integration.  Our Court has participated in LFO “Forgiveness” programs and will continue to do so in the future.  Recent legislation has also made significant inroads to waiving all previously imposed fines and costs against juvenile respondents in criminal cases.  </w:t>
      </w:r>
    </w:p>
    <w:p w14:paraId="46E60D76" w14:textId="77777777" w:rsidR="00BE00CA" w:rsidRDefault="00BE00CA" w:rsidP="00855379">
      <w:pPr>
        <w:pStyle w:val="Body"/>
        <w:spacing w:after="0" w:line="240" w:lineRule="auto"/>
        <w:rPr>
          <w:rFonts w:ascii="Times New Roman" w:hAnsi="Times New Roman" w:cs="Times New Roman"/>
          <w:sz w:val="24"/>
          <w:szCs w:val="24"/>
        </w:rPr>
      </w:pPr>
    </w:p>
    <w:p w14:paraId="08486A75" w14:textId="77777777" w:rsidR="00855379" w:rsidRDefault="00855379" w:rsidP="00855379">
      <w:pPr>
        <w:pStyle w:val="Body"/>
        <w:spacing w:after="0" w:line="240" w:lineRule="auto"/>
        <w:rPr>
          <w:rFonts w:ascii="Times New Roman" w:hAnsi="Times New Roman" w:cs="Times New Roman"/>
          <w:sz w:val="24"/>
          <w:szCs w:val="24"/>
        </w:rPr>
      </w:pPr>
    </w:p>
    <w:p w14:paraId="10C4F7FB" w14:textId="63E3E3F1" w:rsidR="00855379" w:rsidRPr="00FC0F8C" w:rsidRDefault="00855379" w:rsidP="00793E6D">
      <w:pPr>
        <w:pStyle w:val="Body"/>
        <w:numPr>
          <w:ilvl w:val="0"/>
          <w:numId w:val="2"/>
        </w:numPr>
        <w:spacing w:after="0" w:line="240" w:lineRule="auto"/>
        <w:rPr>
          <w:rFonts w:ascii="Times New Roman" w:hAnsi="Times New Roman" w:cs="Times New Roman"/>
          <w:sz w:val="24"/>
          <w:szCs w:val="24"/>
        </w:rPr>
      </w:pPr>
      <w:r w:rsidRPr="00FC0F8C">
        <w:rPr>
          <w:rFonts w:ascii="Times New Roman" w:hAnsi="Times New Roman" w:cs="Times New Roman"/>
          <w:sz w:val="24"/>
          <w:szCs w:val="24"/>
        </w:rPr>
        <w:t>Do you support or oppose alternatives to criminal prosecution, such as drug courts, mental health courts, diversion programs, etc.?  What changes would you make, if any?</w:t>
      </w:r>
    </w:p>
    <w:p w14:paraId="4ED0CD6D" w14:textId="77777777" w:rsidR="00FC0F8C" w:rsidRDefault="00FC0F8C" w:rsidP="00867962">
      <w:pPr>
        <w:pStyle w:val="Body"/>
        <w:spacing w:after="0" w:line="240" w:lineRule="auto"/>
        <w:rPr>
          <w:rFonts w:ascii="Times New Roman" w:hAnsi="Times New Roman" w:cs="Times New Roman"/>
          <w:sz w:val="24"/>
          <w:szCs w:val="24"/>
        </w:rPr>
      </w:pPr>
    </w:p>
    <w:p w14:paraId="4401B91F" w14:textId="762A5DF5" w:rsidR="00FC0F8C" w:rsidRDefault="008102FD" w:rsidP="00FC0F8C">
      <w:pPr>
        <w:pStyle w:val="Body"/>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strongly support the use of alternative dispositions in criminal cases.  As an attorney in private practice, I would often advocate for resolutions of criminal charges in a manner which addressed the underlying substance abuse issue or mental health issue of the defendant rather than incarceration.  Pierce County Superior Court has a robust alternative </w:t>
      </w:r>
      <w:r w:rsidR="006441A9">
        <w:rPr>
          <w:rFonts w:ascii="Times New Roman" w:hAnsi="Times New Roman" w:cs="Times New Roman"/>
          <w:sz w:val="24"/>
          <w:szCs w:val="24"/>
        </w:rPr>
        <w:t>Specialty</w:t>
      </w:r>
      <w:r w:rsidR="00C2530B">
        <w:rPr>
          <w:rFonts w:ascii="Times New Roman" w:hAnsi="Times New Roman" w:cs="Times New Roman"/>
          <w:sz w:val="24"/>
          <w:szCs w:val="24"/>
        </w:rPr>
        <w:t>/</w:t>
      </w:r>
      <w:r>
        <w:rPr>
          <w:rFonts w:ascii="Times New Roman" w:hAnsi="Times New Roman" w:cs="Times New Roman"/>
          <w:sz w:val="24"/>
          <w:szCs w:val="24"/>
        </w:rPr>
        <w:t xml:space="preserve">Treatment Courts.  I would advocate for additional resources from the County for </w:t>
      </w:r>
      <w:r w:rsidR="00C2530B">
        <w:rPr>
          <w:rFonts w:ascii="Times New Roman" w:hAnsi="Times New Roman" w:cs="Times New Roman"/>
          <w:sz w:val="24"/>
          <w:szCs w:val="24"/>
        </w:rPr>
        <w:t xml:space="preserve">increased eligibility, strict </w:t>
      </w:r>
      <w:r>
        <w:rPr>
          <w:rFonts w:ascii="Times New Roman" w:hAnsi="Times New Roman" w:cs="Times New Roman"/>
          <w:sz w:val="24"/>
          <w:szCs w:val="24"/>
        </w:rPr>
        <w:t xml:space="preserve">monitoring, and </w:t>
      </w:r>
      <w:r w:rsidR="00C2530B">
        <w:rPr>
          <w:rFonts w:ascii="Times New Roman" w:hAnsi="Times New Roman" w:cs="Times New Roman"/>
          <w:sz w:val="24"/>
          <w:szCs w:val="24"/>
        </w:rPr>
        <w:t xml:space="preserve">additional </w:t>
      </w:r>
      <w:r>
        <w:rPr>
          <w:rFonts w:ascii="Times New Roman" w:hAnsi="Times New Roman" w:cs="Times New Roman"/>
          <w:sz w:val="24"/>
          <w:szCs w:val="24"/>
        </w:rPr>
        <w:t xml:space="preserve">after-care for participants.   </w:t>
      </w:r>
    </w:p>
    <w:p w14:paraId="5D203362" w14:textId="77777777" w:rsidR="008102FD" w:rsidRDefault="008102FD" w:rsidP="00FC0F8C">
      <w:pPr>
        <w:pStyle w:val="Body"/>
        <w:spacing w:after="0" w:line="240" w:lineRule="auto"/>
        <w:ind w:left="720"/>
        <w:rPr>
          <w:rFonts w:ascii="Times New Roman" w:hAnsi="Times New Roman" w:cs="Times New Roman"/>
          <w:sz w:val="24"/>
          <w:szCs w:val="24"/>
        </w:rPr>
      </w:pPr>
    </w:p>
    <w:p w14:paraId="7EA80B16" w14:textId="77777777" w:rsidR="008102FD" w:rsidRDefault="008102FD" w:rsidP="00FC0F8C">
      <w:pPr>
        <w:pStyle w:val="Body"/>
        <w:spacing w:after="0" w:line="240" w:lineRule="auto"/>
        <w:ind w:left="720"/>
        <w:rPr>
          <w:rFonts w:ascii="Times New Roman" w:hAnsi="Times New Roman" w:cs="Times New Roman"/>
          <w:sz w:val="24"/>
          <w:szCs w:val="24"/>
        </w:rPr>
      </w:pPr>
    </w:p>
    <w:p w14:paraId="3F0CBBDD" w14:textId="1127B00F" w:rsidR="00855379" w:rsidRDefault="00855379" w:rsidP="00793E6D">
      <w:pPr>
        <w:pStyle w:val="Body"/>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How would you approach any caseload or court congestion issues</w:t>
      </w:r>
      <w:r w:rsidR="00FC0F8C">
        <w:rPr>
          <w:rFonts w:ascii="Times New Roman" w:hAnsi="Times New Roman" w:cs="Times New Roman"/>
          <w:sz w:val="24"/>
          <w:szCs w:val="24"/>
        </w:rPr>
        <w:t>?</w:t>
      </w:r>
    </w:p>
    <w:p w14:paraId="56FDF302" w14:textId="77777777" w:rsidR="00855379" w:rsidRDefault="00855379" w:rsidP="00FC0F8C">
      <w:pPr>
        <w:pStyle w:val="Body"/>
        <w:spacing w:after="0" w:line="240" w:lineRule="auto"/>
        <w:rPr>
          <w:rFonts w:ascii="Times New Roman" w:hAnsi="Times New Roman" w:cs="Times New Roman"/>
          <w:sz w:val="24"/>
          <w:szCs w:val="24"/>
        </w:rPr>
      </w:pPr>
    </w:p>
    <w:p w14:paraId="7D5E00FC" w14:textId="42E8808D" w:rsidR="00C2530B" w:rsidRDefault="00C2530B" w:rsidP="00C2530B">
      <w:pPr>
        <w:pStyle w:val="Body"/>
        <w:spacing w:after="0" w:line="240" w:lineRule="auto"/>
        <w:ind w:left="393"/>
        <w:rPr>
          <w:rFonts w:ascii="Times New Roman" w:hAnsi="Times New Roman" w:cs="Times New Roman"/>
          <w:sz w:val="24"/>
          <w:szCs w:val="24"/>
        </w:rPr>
      </w:pPr>
      <w:r>
        <w:rPr>
          <w:rFonts w:ascii="Times New Roman" w:hAnsi="Times New Roman" w:cs="Times New Roman"/>
          <w:sz w:val="24"/>
          <w:szCs w:val="24"/>
        </w:rPr>
        <w:t>I would advocate for a designation of resources to address the specific caseload or court congestion.  The Superior Court currently allocates a specific number of judges to a</w:t>
      </w:r>
      <w:r w:rsidR="00DE3C81">
        <w:rPr>
          <w:rFonts w:ascii="Times New Roman" w:hAnsi="Times New Roman" w:cs="Times New Roman"/>
          <w:sz w:val="24"/>
          <w:szCs w:val="24"/>
        </w:rPr>
        <w:t>n</w:t>
      </w:r>
      <w:r>
        <w:rPr>
          <w:rFonts w:ascii="Times New Roman" w:hAnsi="Times New Roman" w:cs="Times New Roman"/>
          <w:sz w:val="24"/>
          <w:szCs w:val="24"/>
        </w:rPr>
        <w:t xml:space="preserve"> assigned area of the law for a defined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A readjusting or reallocating of judges to an alternative area of law to address the backlog will increase the opportunities of parties to try their case.  For example, 7 judges are assigned to Criminal law rotation and 7 judges are assigned to civil case rotations </w:t>
      </w:r>
      <w:r w:rsidR="00DE3C81">
        <w:rPr>
          <w:rFonts w:ascii="Times New Roman" w:hAnsi="Times New Roman" w:cs="Times New Roman"/>
          <w:sz w:val="24"/>
          <w:szCs w:val="24"/>
        </w:rPr>
        <w:t>each year</w:t>
      </w:r>
      <w:r>
        <w:rPr>
          <w:rFonts w:ascii="Times New Roman" w:hAnsi="Times New Roman" w:cs="Times New Roman"/>
          <w:sz w:val="24"/>
          <w:szCs w:val="24"/>
        </w:rPr>
        <w:t xml:space="preserve">.  </w:t>
      </w:r>
      <w:proofErr w:type="gramStart"/>
      <w:r>
        <w:rPr>
          <w:rFonts w:ascii="Times New Roman" w:hAnsi="Times New Roman" w:cs="Times New Roman"/>
          <w:sz w:val="24"/>
          <w:szCs w:val="24"/>
        </w:rPr>
        <w:t>By re</w:t>
      </w:r>
      <w:proofErr w:type="gramEnd"/>
      <w:r>
        <w:rPr>
          <w:rFonts w:ascii="Times New Roman" w:hAnsi="Times New Roman" w:cs="Times New Roman"/>
          <w:sz w:val="24"/>
          <w:szCs w:val="24"/>
        </w:rPr>
        <w:t xml:space="preserve">-allocating several judges to the alternative area will </w:t>
      </w:r>
      <w:r w:rsidR="00F479FF">
        <w:rPr>
          <w:rFonts w:ascii="Times New Roman" w:hAnsi="Times New Roman" w:cs="Times New Roman"/>
          <w:sz w:val="24"/>
          <w:szCs w:val="24"/>
        </w:rPr>
        <w:t>free</w:t>
      </w:r>
      <w:r>
        <w:rPr>
          <w:rFonts w:ascii="Times New Roman" w:hAnsi="Times New Roman" w:cs="Times New Roman"/>
          <w:sz w:val="24"/>
          <w:szCs w:val="24"/>
        </w:rPr>
        <w:t xml:space="preserve"> up more courtroom</w:t>
      </w:r>
      <w:r w:rsidR="00F479FF">
        <w:rPr>
          <w:rFonts w:ascii="Times New Roman" w:hAnsi="Times New Roman" w:cs="Times New Roman"/>
          <w:sz w:val="24"/>
          <w:szCs w:val="24"/>
        </w:rPr>
        <w:t>s</w:t>
      </w:r>
      <w:r>
        <w:rPr>
          <w:rFonts w:ascii="Times New Roman" w:hAnsi="Times New Roman" w:cs="Times New Roman"/>
          <w:sz w:val="24"/>
          <w:szCs w:val="24"/>
        </w:rPr>
        <w:t xml:space="preserve"> to try cases.  I would also advocate mandatory settlement conferences assignment for judges to assist in the potentially resolving civil and family law cases.  I would also advocate for a designated once per month night court to assi</w:t>
      </w:r>
      <w:r w:rsidR="00DE3C81">
        <w:rPr>
          <w:rFonts w:ascii="Times New Roman" w:hAnsi="Times New Roman" w:cs="Times New Roman"/>
          <w:sz w:val="24"/>
          <w:szCs w:val="24"/>
        </w:rPr>
        <w:t>s</w:t>
      </w:r>
      <w:r>
        <w:rPr>
          <w:rFonts w:ascii="Times New Roman" w:hAnsi="Times New Roman" w:cs="Times New Roman"/>
          <w:sz w:val="24"/>
          <w:szCs w:val="24"/>
        </w:rPr>
        <w:t xml:space="preserve">t in </w:t>
      </w:r>
      <w:r w:rsidR="00DE3C81">
        <w:rPr>
          <w:rFonts w:ascii="Times New Roman" w:hAnsi="Times New Roman" w:cs="Times New Roman"/>
          <w:sz w:val="24"/>
          <w:szCs w:val="24"/>
        </w:rPr>
        <w:t xml:space="preserve">addressing the backlog in family law cases.  I would also seek to increase the availability of Court Commissioners to try cases on a as needed basis.  </w:t>
      </w:r>
      <w:r>
        <w:rPr>
          <w:rFonts w:ascii="Times New Roman" w:hAnsi="Times New Roman" w:cs="Times New Roman"/>
          <w:sz w:val="24"/>
          <w:szCs w:val="24"/>
        </w:rPr>
        <w:t xml:space="preserve">  </w:t>
      </w:r>
    </w:p>
    <w:p w14:paraId="5A20F115" w14:textId="77777777" w:rsidR="00C2530B" w:rsidRDefault="00C2530B" w:rsidP="00FC0F8C">
      <w:pPr>
        <w:pStyle w:val="Body"/>
        <w:spacing w:after="0" w:line="240" w:lineRule="auto"/>
        <w:rPr>
          <w:rFonts w:ascii="Times New Roman" w:hAnsi="Times New Roman" w:cs="Times New Roman"/>
          <w:sz w:val="24"/>
          <w:szCs w:val="24"/>
        </w:rPr>
      </w:pPr>
    </w:p>
    <w:p w14:paraId="74F699C0" w14:textId="77777777" w:rsidR="00855379" w:rsidRDefault="00855379" w:rsidP="00FC0F8C">
      <w:pPr>
        <w:pStyle w:val="Body"/>
        <w:spacing w:after="0" w:line="240" w:lineRule="auto"/>
        <w:rPr>
          <w:rFonts w:ascii="Times New Roman" w:hAnsi="Times New Roman" w:cs="Times New Roman"/>
          <w:sz w:val="24"/>
          <w:szCs w:val="24"/>
        </w:rPr>
      </w:pPr>
    </w:p>
    <w:p w14:paraId="337ECFB0" w14:textId="1998D476" w:rsidR="00EE1206" w:rsidRDefault="00855379" w:rsidP="00793E6D">
      <w:pPr>
        <w:pStyle w:val="Body"/>
        <w:numPr>
          <w:ilvl w:val="0"/>
          <w:numId w:val="2"/>
        </w:numPr>
        <w:spacing w:after="0" w:line="240" w:lineRule="auto"/>
        <w:rPr>
          <w:rFonts w:ascii="Times New Roman" w:hAnsi="Times New Roman" w:cs="Times New Roman"/>
          <w:sz w:val="24"/>
          <w:szCs w:val="24"/>
        </w:rPr>
      </w:pPr>
      <w:r w:rsidRPr="00867962">
        <w:rPr>
          <w:rFonts w:ascii="Times New Roman" w:hAnsi="Times New Roman" w:cs="Times New Roman"/>
          <w:sz w:val="24"/>
          <w:szCs w:val="24"/>
        </w:rPr>
        <w:t xml:space="preserve">Is there anything else </w:t>
      </w:r>
      <w:r w:rsidR="000E2B62" w:rsidRPr="00867962">
        <w:rPr>
          <w:rFonts w:ascii="Times New Roman" w:hAnsi="Times New Roman" w:cs="Times New Roman"/>
          <w:sz w:val="24"/>
          <w:szCs w:val="24"/>
        </w:rPr>
        <w:t>you would l</w:t>
      </w:r>
      <w:r w:rsidRPr="00867962">
        <w:rPr>
          <w:rFonts w:ascii="Times New Roman" w:hAnsi="Times New Roman" w:cs="Times New Roman"/>
          <w:sz w:val="24"/>
          <w:szCs w:val="24"/>
        </w:rPr>
        <w:t>ike to share with the Committee?</w:t>
      </w:r>
    </w:p>
    <w:p w14:paraId="171B76AE" w14:textId="13A4B373" w:rsidR="005161DA" w:rsidRPr="005161DA" w:rsidRDefault="005161DA" w:rsidP="005161DA"/>
    <w:p w14:paraId="30850C22" w14:textId="0C5DE5F6" w:rsidR="005161DA" w:rsidRPr="005161DA" w:rsidRDefault="00DE3C81" w:rsidP="00F479FF">
      <w:pPr>
        <w:tabs>
          <w:tab w:val="left" w:pos="2790"/>
        </w:tabs>
        <w:ind w:left="720"/>
      </w:pPr>
      <w:r>
        <w:t xml:space="preserve">Experience matters.  I have dedicated 33.5 years of my career to the service of the citizens of Pierce County.  My unparalleled breadth of experience, my reputation of preparedness, knowledge of the law, and unwavering integrity caused the 23 Pierce County Superior Court Judges to select and appoint me as a Court Commissioner in 2019.  I have continued to distinguish myself on the bench with my impartiality, </w:t>
      </w:r>
      <w:r w:rsidR="00F479FF">
        <w:t xml:space="preserve">independence, and integrity.  I am committed to breaking down the barriers to access to justice for all citizens and ensuring all voices are heard before the Pierce County Superior Court.  </w:t>
      </w:r>
      <w:r>
        <w:t xml:space="preserve">  </w:t>
      </w:r>
    </w:p>
    <w:sectPr w:rsidR="005161DA" w:rsidRPr="005161DA">
      <w:footerReference w:type="even"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ECDC7" w14:textId="77777777" w:rsidR="004364F3" w:rsidRDefault="004364F3">
      <w:r>
        <w:separator/>
      </w:r>
    </w:p>
  </w:endnote>
  <w:endnote w:type="continuationSeparator" w:id="0">
    <w:p w14:paraId="757EC2B5" w14:textId="77777777" w:rsidR="004364F3" w:rsidRDefault="0043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A3F5DF" w14:textId="77777777" w:rsidR="00342FAB" w:rsidRDefault="00342FAB" w:rsidP="000C0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0781D" w14:textId="7ADBA9A3" w:rsidR="00342FAB" w:rsidRDefault="00903EEA" w:rsidP="00342FAB">
    <w:pPr>
      <w:pStyle w:val="Footer"/>
      <w:ind w:right="360"/>
    </w:pPr>
    <w:sdt>
      <w:sdtPr>
        <w:id w:val="969400743"/>
        <w:placeholder>
          <w:docPart w:val="3CEC020718C6CC4FAED0F4BA7461BCB1"/>
        </w:placeholder>
        <w:temporary/>
        <w:showingPlcHdr/>
      </w:sdtPr>
      <w:sdtEndPr/>
      <w:sdtContent>
        <w:r w:rsidR="00342FAB">
          <w:t>[Type text]</w:t>
        </w:r>
      </w:sdtContent>
    </w:sdt>
    <w:r w:rsidR="00342FAB">
      <w:ptab w:relativeTo="margin" w:alignment="center" w:leader="none"/>
    </w:r>
    <w:sdt>
      <w:sdtPr>
        <w:id w:val="969400748"/>
        <w:placeholder>
          <w:docPart w:val="B04E058A36DFDF458A2661F6159617AF"/>
        </w:placeholder>
        <w:temporary/>
        <w:showingPlcHdr/>
      </w:sdtPr>
      <w:sdtEndPr/>
      <w:sdtContent>
        <w:r w:rsidR="00342FAB">
          <w:t>[Type text]</w:t>
        </w:r>
      </w:sdtContent>
    </w:sdt>
    <w:r w:rsidR="00342FAB">
      <w:ptab w:relativeTo="margin" w:alignment="right" w:leader="none"/>
    </w:r>
    <w:sdt>
      <w:sdtPr>
        <w:id w:val="969400753"/>
        <w:placeholder>
          <w:docPart w:val="63E771E8CBC5CF4A8DEA67764ED770A8"/>
        </w:placeholder>
        <w:temporary/>
        <w:showingPlcHdr/>
      </w:sdtPr>
      <w:sdtEndPr/>
      <w:sdtContent>
        <w:r w:rsidR="00342FA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C306C" w14:textId="77777777" w:rsidR="00342FAB" w:rsidRDefault="00342FAB" w:rsidP="000C0E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F1F4CA" w14:textId="77777777" w:rsidR="00106A86" w:rsidRDefault="00106A86" w:rsidP="00342FAB">
    <w:pPr>
      <w:pStyle w:val="HeaderFooter"/>
      <w:ind w:right="360"/>
      <w:rPr>
        <w:rFonts w:ascii="Times New Roman" w:hAnsi="Times New Roman" w:cs="Times New Roman"/>
        <w:sz w:val="20"/>
        <w:szCs w:val="20"/>
      </w:rPr>
    </w:pPr>
  </w:p>
  <w:p w14:paraId="56DBA914" w14:textId="754D6393" w:rsidR="00EE1206" w:rsidRPr="00342FAB" w:rsidRDefault="00342FAB" w:rsidP="00342FAB">
    <w:pPr>
      <w:pStyle w:val="HeaderFooter"/>
      <w:ind w:right="360"/>
      <w:rPr>
        <w:rFonts w:ascii="Times New Roman" w:hAnsi="Times New Roman" w:cs="Times New Roman"/>
        <w:sz w:val="20"/>
        <w:szCs w:val="20"/>
      </w:rPr>
    </w:pPr>
    <w:r w:rsidRPr="00342FAB">
      <w:rPr>
        <w:rFonts w:ascii="Times New Roman" w:hAnsi="Times New Roman" w:cs="Times New Roman"/>
        <w:sz w:val="20"/>
        <w:szCs w:val="20"/>
      </w:rPr>
      <w:t xml:space="preserve">PCDCC </w:t>
    </w:r>
    <w:r w:rsidR="005161DA">
      <w:rPr>
        <w:rFonts w:ascii="Times New Roman" w:hAnsi="Times New Roman" w:cs="Times New Roman"/>
        <w:sz w:val="20"/>
        <w:szCs w:val="20"/>
      </w:rPr>
      <w:t xml:space="preserve">Judicial </w:t>
    </w:r>
    <w:r w:rsidRPr="00342FAB">
      <w:rPr>
        <w:rFonts w:ascii="Times New Roman" w:hAnsi="Times New Roman" w:cs="Times New Roman"/>
        <w:sz w:val="20"/>
        <w:szCs w:val="20"/>
      </w:rPr>
      <w:t>Endorsement Q</w:t>
    </w:r>
    <w:r w:rsidR="005161DA">
      <w:rPr>
        <w:rFonts w:ascii="Times New Roman" w:hAnsi="Times New Roman" w:cs="Times New Roman"/>
        <w:sz w:val="20"/>
        <w:szCs w:val="20"/>
      </w:rPr>
      <w:t>uestionn</w:t>
    </w:r>
    <w:r w:rsidRPr="00342FAB">
      <w:rPr>
        <w:rFonts w:ascii="Times New Roman" w:hAnsi="Times New Roman" w:cs="Times New Roman"/>
        <w:sz w:val="20"/>
        <w:szCs w:val="20"/>
      </w:rPr>
      <w:t xml:space="preserve">aire for </w:t>
    </w:r>
    <w:r w:rsidR="00106A86" w:rsidRPr="00106A86">
      <w:rPr>
        <w:rFonts w:ascii="Times New Roman" w:hAnsi="Times New Roman" w:cs="Times New Roman"/>
        <w:sz w:val="20"/>
        <w:szCs w:val="20"/>
        <w:highlight w:val="yellow"/>
        <w:u w:val="single"/>
      </w:rPr>
      <w:t>Philip E. Thornton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DECB0" w14:textId="77777777" w:rsidR="004364F3" w:rsidRDefault="004364F3">
      <w:r>
        <w:separator/>
      </w:r>
    </w:p>
  </w:footnote>
  <w:footnote w:type="continuationSeparator" w:id="0">
    <w:p w14:paraId="16862A9B" w14:textId="77777777" w:rsidR="004364F3" w:rsidRDefault="00436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79174C"/>
    <w:multiLevelType w:val="multilevel"/>
    <w:tmpl w:val="D514099A"/>
    <w:lvl w:ilvl="0">
      <w:start w:val="1"/>
      <w:numFmt w:val="decimal"/>
      <w:lvlText w:val="%1."/>
      <w:lvlJc w:val="left"/>
      <w:pPr>
        <w:tabs>
          <w:tab w:val="num" w:pos="393"/>
        </w:tabs>
        <w:ind w:left="393" w:hanging="393"/>
      </w:pPr>
      <w:rPr>
        <w:position w:val="0"/>
        <w:sz w:val="24"/>
        <w:szCs w:val="24"/>
        <w:rtl w:val="0"/>
      </w:rPr>
    </w:lvl>
    <w:lvl w:ilvl="1">
      <w:start w:val="1"/>
      <w:numFmt w:val="decimal"/>
      <w:lvlText w:val="%2."/>
      <w:lvlJc w:val="left"/>
      <w:pPr>
        <w:tabs>
          <w:tab w:val="num" w:pos="753"/>
        </w:tabs>
        <w:ind w:left="753" w:hanging="393"/>
      </w:pPr>
      <w:rPr>
        <w:position w:val="0"/>
        <w:sz w:val="24"/>
        <w:szCs w:val="24"/>
        <w:rtl w:val="0"/>
      </w:rPr>
    </w:lvl>
    <w:lvl w:ilvl="2">
      <w:start w:val="1"/>
      <w:numFmt w:val="decimal"/>
      <w:lvlText w:val="%3."/>
      <w:lvlJc w:val="left"/>
      <w:pPr>
        <w:tabs>
          <w:tab w:val="num" w:pos="1113"/>
        </w:tabs>
        <w:ind w:left="1113" w:hanging="393"/>
      </w:pPr>
      <w:rPr>
        <w:position w:val="0"/>
        <w:sz w:val="24"/>
        <w:szCs w:val="24"/>
        <w:rtl w:val="0"/>
      </w:rPr>
    </w:lvl>
    <w:lvl w:ilvl="3">
      <w:start w:val="1"/>
      <w:numFmt w:val="decimal"/>
      <w:lvlText w:val="%4."/>
      <w:lvlJc w:val="left"/>
      <w:pPr>
        <w:tabs>
          <w:tab w:val="num" w:pos="1473"/>
        </w:tabs>
        <w:ind w:left="1473" w:hanging="393"/>
      </w:pPr>
      <w:rPr>
        <w:position w:val="0"/>
        <w:sz w:val="24"/>
        <w:szCs w:val="24"/>
        <w:rtl w:val="0"/>
      </w:rPr>
    </w:lvl>
    <w:lvl w:ilvl="4">
      <w:start w:val="1"/>
      <w:numFmt w:val="decimal"/>
      <w:lvlText w:val="%5."/>
      <w:lvlJc w:val="left"/>
      <w:pPr>
        <w:tabs>
          <w:tab w:val="num" w:pos="1833"/>
        </w:tabs>
        <w:ind w:left="1833" w:hanging="393"/>
      </w:pPr>
      <w:rPr>
        <w:position w:val="0"/>
        <w:sz w:val="24"/>
        <w:szCs w:val="24"/>
        <w:rtl w:val="0"/>
      </w:rPr>
    </w:lvl>
    <w:lvl w:ilvl="5">
      <w:start w:val="1"/>
      <w:numFmt w:val="decimal"/>
      <w:lvlText w:val="%6."/>
      <w:lvlJc w:val="left"/>
      <w:pPr>
        <w:tabs>
          <w:tab w:val="num" w:pos="2193"/>
        </w:tabs>
        <w:ind w:left="2193" w:hanging="393"/>
      </w:pPr>
      <w:rPr>
        <w:position w:val="0"/>
        <w:sz w:val="24"/>
        <w:szCs w:val="24"/>
        <w:rtl w:val="0"/>
      </w:rPr>
    </w:lvl>
    <w:lvl w:ilvl="6">
      <w:start w:val="1"/>
      <w:numFmt w:val="decimal"/>
      <w:lvlText w:val="%7."/>
      <w:lvlJc w:val="left"/>
      <w:pPr>
        <w:tabs>
          <w:tab w:val="num" w:pos="2553"/>
        </w:tabs>
        <w:ind w:left="2553" w:hanging="393"/>
      </w:pPr>
      <w:rPr>
        <w:position w:val="0"/>
        <w:sz w:val="24"/>
        <w:szCs w:val="24"/>
        <w:rtl w:val="0"/>
      </w:rPr>
    </w:lvl>
    <w:lvl w:ilvl="7">
      <w:start w:val="1"/>
      <w:numFmt w:val="decimal"/>
      <w:lvlText w:val="%8."/>
      <w:lvlJc w:val="left"/>
      <w:pPr>
        <w:tabs>
          <w:tab w:val="num" w:pos="2913"/>
        </w:tabs>
        <w:ind w:left="2913" w:hanging="393"/>
      </w:pPr>
      <w:rPr>
        <w:position w:val="0"/>
        <w:sz w:val="24"/>
        <w:szCs w:val="24"/>
        <w:rtl w:val="0"/>
      </w:rPr>
    </w:lvl>
    <w:lvl w:ilvl="8">
      <w:start w:val="1"/>
      <w:numFmt w:val="decimal"/>
      <w:lvlText w:val="%9."/>
      <w:lvlJc w:val="left"/>
      <w:pPr>
        <w:tabs>
          <w:tab w:val="num" w:pos="3273"/>
        </w:tabs>
        <w:ind w:left="3273" w:hanging="393"/>
      </w:pPr>
      <w:rPr>
        <w:position w:val="0"/>
        <w:sz w:val="24"/>
        <w:szCs w:val="24"/>
        <w:rtl w:val="0"/>
      </w:rPr>
    </w:lvl>
  </w:abstractNum>
  <w:abstractNum w:abstractNumId="1" w15:restartNumberingAfterBreak="0">
    <w:nsid w:val="429B7148"/>
    <w:multiLevelType w:val="hybridMultilevel"/>
    <w:tmpl w:val="647C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C37C9"/>
    <w:multiLevelType w:val="hybridMultilevel"/>
    <w:tmpl w:val="8D068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C22BC"/>
    <w:multiLevelType w:val="multilevel"/>
    <w:tmpl w:val="967CA72A"/>
    <w:styleLink w:val="Numbered"/>
    <w:lvl w:ilvl="0">
      <w:start w:val="1"/>
      <w:numFmt w:val="decimal"/>
      <w:lvlText w:val="%1."/>
      <w:lvlJc w:val="left"/>
      <w:pPr>
        <w:tabs>
          <w:tab w:val="num" w:pos="393"/>
        </w:tabs>
        <w:ind w:left="393" w:hanging="393"/>
      </w:pPr>
      <w:rPr>
        <w:position w:val="0"/>
        <w:sz w:val="22"/>
        <w:szCs w:val="22"/>
        <w:rtl w:val="0"/>
      </w:rPr>
    </w:lvl>
    <w:lvl w:ilvl="1">
      <w:start w:val="1"/>
      <w:numFmt w:val="decimal"/>
      <w:lvlText w:val="%2."/>
      <w:lvlJc w:val="left"/>
      <w:pPr>
        <w:tabs>
          <w:tab w:val="num" w:pos="753"/>
        </w:tabs>
        <w:ind w:left="753" w:hanging="393"/>
      </w:pPr>
      <w:rPr>
        <w:position w:val="0"/>
        <w:sz w:val="24"/>
        <w:szCs w:val="24"/>
        <w:rtl w:val="0"/>
      </w:rPr>
    </w:lvl>
    <w:lvl w:ilvl="2">
      <w:start w:val="1"/>
      <w:numFmt w:val="decimal"/>
      <w:lvlText w:val="%3."/>
      <w:lvlJc w:val="left"/>
      <w:pPr>
        <w:tabs>
          <w:tab w:val="num" w:pos="1113"/>
        </w:tabs>
        <w:ind w:left="1113" w:hanging="393"/>
      </w:pPr>
      <w:rPr>
        <w:position w:val="0"/>
        <w:sz w:val="24"/>
        <w:szCs w:val="24"/>
        <w:rtl w:val="0"/>
      </w:rPr>
    </w:lvl>
    <w:lvl w:ilvl="3">
      <w:start w:val="1"/>
      <w:numFmt w:val="decimal"/>
      <w:lvlText w:val="%4."/>
      <w:lvlJc w:val="left"/>
      <w:pPr>
        <w:tabs>
          <w:tab w:val="num" w:pos="1473"/>
        </w:tabs>
        <w:ind w:left="1473" w:hanging="393"/>
      </w:pPr>
      <w:rPr>
        <w:position w:val="0"/>
        <w:sz w:val="24"/>
        <w:szCs w:val="24"/>
        <w:rtl w:val="0"/>
      </w:rPr>
    </w:lvl>
    <w:lvl w:ilvl="4">
      <w:start w:val="1"/>
      <w:numFmt w:val="decimal"/>
      <w:lvlText w:val="%5."/>
      <w:lvlJc w:val="left"/>
      <w:pPr>
        <w:tabs>
          <w:tab w:val="num" w:pos="1833"/>
        </w:tabs>
        <w:ind w:left="1833" w:hanging="393"/>
      </w:pPr>
      <w:rPr>
        <w:position w:val="0"/>
        <w:sz w:val="24"/>
        <w:szCs w:val="24"/>
        <w:rtl w:val="0"/>
      </w:rPr>
    </w:lvl>
    <w:lvl w:ilvl="5">
      <w:start w:val="1"/>
      <w:numFmt w:val="decimal"/>
      <w:lvlText w:val="%6."/>
      <w:lvlJc w:val="left"/>
      <w:pPr>
        <w:tabs>
          <w:tab w:val="num" w:pos="2193"/>
        </w:tabs>
        <w:ind w:left="2193" w:hanging="393"/>
      </w:pPr>
      <w:rPr>
        <w:position w:val="0"/>
        <w:sz w:val="24"/>
        <w:szCs w:val="24"/>
        <w:rtl w:val="0"/>
      </w:rPr>
    </w:lvl>
    <w:lvl w:ilvl="6">
      <w:start w:val="1"/>
      <w:numFmt w:val="decimal"/>
      <w:lvlText w:val="%7."/>
      <w:lvlJc w:val="left"/>
      <w:pPr>
        <w:tabs>
          <w:tab w:val="num" w:pos="2553"/>
        </w:tabs>
        <w:ind w:left="2553" w:hanging="393"/>
      </w:pPr>
      <w:rPr>
        <w:position w:val="0"/>
        <w:sz w:val="24"/>
        <w:szCs w:val="24"/>
        <w:rtl w:val="0"/>
      </w:rPr>
    </w:lvl>
    <w:lvl w:ilvl="7">
      <w:start w:val="1"/>
      <w:numFmt w:val="decimal"/>
      <w:lvlText w:val="%8."/>
      <w:lvlJc w:val="left"/>
      <w:pPr>
        <w:tabs>
          <w:tab w:val="num" w:pos="2913"/>
        </w:tabs>
        <w:ind w:left="2913" w:hanging="393"/>
      </w:pPr>
      <w:rPr>
        <w:position w:val="0"/>
        <w:sz w:val="24"/>
        <w:szCs w:val="24"/>
        <w:rtl w:val="0"/>
      </w:rPr>
    </w:lvl>
    <w:lvl w:ilvl="8">
      <w:start w:val="1"/>
      <w:numFmt w:val="decimal"/>
      <w:lvlText w:val="%9."/>
      <w:lvlJc w:val="left"/>
      <w:pPr>
        <w:tabs>
          <w:tab w:val="num" w:pos="3273"/>
        </w:tabs>
        <w:ind w:left="3273" w:hanging="393"/>
      </w:pPr>
      <w:rPr>
        <w:position w:val="0"/>
        <w:sz w:val="24"/>
        <w:szCs w:val="24"/>
        <w:rtl w:val="0"/>
      </w:rPr>
    </w:lvl>
  </w:abstractNum>
  <w:abstractNum w:abstractNumId="4" w15:restartNumberingAfterBreak="0">
    <w:nsid w:val="7464040C"/>
    <w:multiLevelType w:val="hybridMultilevel"/>
    <w:tmpl w:val="EEF01C7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5" w15:restartNumberingAfterBreak="0">
    <w:nsid w:val="7DED5368"/>
    <w:multiLevelType w:val="hybridMultilevel"/>
    <w:tmpl w:val="EEF01C7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16cid:durableId="1053700179">
    <w:abstractNumId w:val="0"/>
  </w:num>
  <w:num w:numId="2" w16cid:durableId="154878722">
    <w:abstractNumId w:val="3"/>
  </w:num>
  <w:num w:numId="3" w16cid:durableId="986475434">
    <w:abstractNumId w:val="4"/>
  </w:num>
  <w:num w:numId="4" w16cid:durableId="1058043971">
    <w:abstractNumId w:val="5"/>
  </w:num>
  <w:num w:numId="5" w16cid:durableId="1519856726">
    <w:abstractNumId w:val="1"/>
  </w:num>
  <w:num w:numId="6" w16cid:durableId="1485314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06"/>
    <w:rsid w:val="00006E1C"/>
    <w:rsid w:val="000235E6"/>
    <w:rsid w:val="00025693"/>
    <w:rsid w:val="0005255B"/>
    <w:rsid w:val="000A7411"/>
    <w:rsid w:val="000D4BE6"/>
    <w:rsid w:val="000E22D6"/>
    <w:rsid w:val="000E2B62"/>
    <w:rsid w:val="00106A86"/>
    <w:rsid w:val="00145849"/>
    <w:rsid w:val="001B0546"/>
    <w:rsid w:val="001D5FFB"/>
    <w:rsid w:val="001F0F37"/>
    <w:rsid w:val="002049A0"/>
    <w:rsid w:val="00226B67"/>
    <w:rsid w:val="0024242A"/>
    <w:rsid w:val="00255777"/>
    <w:rsid w:val="00267FC0"/>
    <w:rsid w:val="002A7931"/>
    <w:rsid w:val="002E5A82"/>
    <w:rsid w:val="0031500B"/>
    <w:rsid w:val="00322BE2"/>
    <w:rsid w:val="00342FAB"/>
    <w:rsid w:val="00345995"/>
    <w:rsid w:val="003D1212"/>
    <w:rsid w:val="004364F3"/>
    <w:rsid w:val="004B5307"/>
    <w:rsid w:val="005161DA"/>
    <w:rsid w:val="00517DB5"/>
    <w:rsid w:val="00526059"/>
    <w:rsid w:val="0055781E"/>
    <w:rsid w:val="00590699"/>
    <w:rsid w:val="0063488D"/>
    <w:rsid w:val="006441A9"/>
    <w:rsid w:val="00666B1B"/>
    <w:rsid w:val="00686C93"/>
    <w:rsid w:val="00726FCA"/>
    <w:rsid w:val="0073087C"/>
    <w:rsid w:val="00793E6D"/>
    <w:rsid w:val="007D1863"/>
    <w:rsid w:val="007D4D25"/>
    <w:rsid w:val="008102FD"/>
    <w:rsid w:val="008300EA"/>
    <w:rsid w:val="00855379"/>
    <w:rsid w:val="00856481"/>
    <w:rsid w:val="00865EE9"/>
    <w:rsid w:val="00867962"/>
    <w:rsid w:val="008C25A4"/>
    <w:rsid w:val="008E31E6"/>
    <w:rsid w:val="008E374C"/>
    <w:rsid w:val="009073EB"/>
    <w:rsid w:val="00911B14"/>
    <w:rsid w:val="00922B71"/>
    <w:rsid w:val="009D6A22"/>
    <w:rsid w:val="009F1D3D"/>
    <w:rsid w:val="00A05C9F"/>
    <w:rsid w:val="00A161A8"/>
    <w:rsid w:val="00A31C5F"/>
    <w:rsid w:val="00B4761A"/>
    <w:rsid w:val="00B86ACC"/>
    <w:rsid w:val="00B95405"/>
    <w:rsid w:val="00BA483B"/>
    <w:rsid w:val="00BB4D2C"/>
    <w:rsid w:val="00BC4548"/>
    <w:rsid w:val="00BE00CA"/>
    <w:rsid w:val="00BF047F"/>
    <w:rsid w:val="00C00D08"/>
    <w:rsid w:val="00C2530B"/>
    <w:rsid w:val="00C27CAC"/>
    <w:rsid w:val="00C47B7D"/>
    <w:rsid w:val="00C94337"/>
    <w:rsid w:val="00C96E5D"/>
    <w:rsid w:val="00CD7191"/>
    <w:rsid w:val="00D434A4"/>
    <w:rsid w:val="00DB2C48"/>
    <w:rsid w:val="00DE3C81"/>
    <w:rsid w:val="00E140FE"/>
    <w:rsid w:val="00E17EB2"/>
    <w:rsid w:val="00E544D9"/>
    <w:rsid w:val="00E874EA"/>
    <w:rsid w:val="00E944B9"/>
    <w:rsid w:val="00EC6571"/>
    <w:rsid w:val="00ED478B"/>
    <w:rsid w:val="00EE1206"/>
    <w:rsid w:val="00EE1FA9"/>
    <w:rsid w:val="00F31C6D"/>
    <w:rsid w:val="00F35665"/>
    <w:rsid w:val="00F479FF"/>
    <w:rsid w:val="00FC0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20204"/>
  <w15:docId w15:val="{7162B174-D653-4789-B67C-25DB3EEB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Numbered">
    <w:name w:val="Numbered"/>
    <w:pPr>
      <w:numPr>
        <w:numId w:val="2"/>
      </w:numPr>
    </w:p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color w:val="0000FF"/>
      <w:sz w:val="24"/>
      <w:szCs w:val="24"/>
      <w:u w:val="single" w:color="0000FF"/>
    </w:rPr>
  </w:style>
  <w:style w:type="character" w:customStyle="1" w:styleId="Hyperlink1">
    <w:name w:val="Hyperlink.1"/>
    <w:basedOn w:val="Link"/>
    <w:rPr>
      <w:color w:val="0000FF"/>
      <w:sz w:val="32"/>
      <w:szCs w:val="32"/>
      <w:u w:val="single" w:color="0000FF"/>
    </w:rPr>
  </w:style>
  <w:style w:type="character" w:styleId="CommentReference">
    <w:name w:val="annotation reference"/>
    <w:basedOn w:val="DefaultParagraphFont"/>
    <w:uiPriority w:val="99"/>
    <w:semiHidden/>
    <w:unhideWhenUsed/>
    <w:rsid w:val="00B95405"/>
    <w:rPr>
      <w:sz w:val="18"/>
      <w:szCs w:val="18"/>
    </w:rPr>
  </w:style>
  <w:style w:type="paragraph" w:styleId="CommentText">
    <w:name w:val="annotation text"/>
    <w:basedOn w:val="Normal"/>
    <w:link w:val="CommentTextChar"/>
    <w:uiPriority w:val="99"/>
    <w:semiHidden/>
    <w:unhideWhenUsed/>
    <w:rsid w:val="00B95405"/>
  </w:style>
  <w:style w:type="character" w:customStyle="1" w:styleId="CommentTextChar">
    <w:name w:val="Comment Text Char"/>
    <w:basedOn w:val="DefaultParagraphFont"/>
    <w:link w:val="CommentText"/>
    <w:uiPriority w:val="99"/>
    <w:semiHidden/>
    <w:rsid w:val="00B95405"/>
    <w:rPr>
      <w:sz w:val="24"/>
      <w:szCs w:val="24"/>
    </w:rPr>
  </w:style>
  <w:style w:type="paragraph" w:styleId="CommentSubject">
    <w:name w:val="annotation subject"/>
    <w:basedOn w:val="CommentText"/>
    <w:next w:val="CommentText"/>
    <w:link w:val="CommentSubjectChar"/>
    <w:uiPriority w:val="99"/>
    <w:semiHidden/>
    <w:unhideWhenUsed/>
    <w:rsid w:val="00B95405"/>
    <w:rPr>
      <w:b/>
      <w:bCs/>
      <w:sz w:val="20"/>
      <w:szCs w:val="20"/>
    </w:rPr>
  </w:style>
  <w:style w:type="character" w:customStyle="1" w:styleId="CommentSubjectChar">
    <w:name w:val="Comment Subject Char"/>
    <w:basedOn w:val="CommentTextChar"/>
    <w:link w:val="CommentSubject"/>
    <w:uiPriority w:val="99"/>
    <w:semiHidden/>
    <w:rsid w:val="00B95405"/>
    <w:rPr>
      <w:b/>
      <w:bCs/>
      <w:sz w:val="24"/>
      <w:szCs w:val="24"/>
    </w:rPr>
  </w:style>
  <w:style w:type="paragraph" w:styleId="BalloonText">
    <w:name w:val="Balloon Text"/>
    <w:basedOn w:val="Normal"/>
    <w:link w:val="BalloonTextChar"/>
    <w:uiPriority w:val="99"/>
    <w:semiHidden/>
    <w:unhideWhenUsed/>
    <w:rsid w:val="00B95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405"/>
    <w:rPr>
      <w:rFonts w:ascii="Lucida Grande" w:hAnsi="Lucida Grande" w:cs="Lucida Grande"/>
      <w:sz w:val="18"/>
      <w:szCs w:val="18"/>
    </w:rPr>
  </w:style>
  <w:style w:type="paragraph" w:styleId="ListParagraph">
    <w:name w:val="List Paragraph"/>
    <w:basedOn w:val="Normal"/>
    <w:uiPriority w:val="34"/>
    <w:qFormat/>
    <w:rsid w:val="00CD7191"/>
    <w:pPr>
      <w:ind w:left="720"/>
      <w:contextualSpacing/>
    </w:pPr>
  </w:style>
  <w:style w:type="paragraph" w:styleId="Header">
    <w:name w:val="header"/>
    <w:basedOn w:val="Normal"/>
    <w:link w:val="HeaderChar"/>
    <w:uiPriority w:val="99"/>
    <w:unhideWhenUsed/>
    <w:rsid w:val="00342FAB"/>
    <w:pPr>
      <w:tabs>
        <w:tab w:val="center" w:pos="4320"/>
        <w:tab w:val="right" w:pos="8640"/>
      </w:tabs>
    </w:pPr>
  </w:style>
  <w:style w:type="character" w:customStyle="1" w:styleId="HeaderChar">
    <w:name w:val="Header Char"/>
    <w:basedOn w:val="DefaultParagraphFont"/>
    <w:link w:val="Header"/>
    <w:uiPriority w:val="99"/>
    <w:rsid w:val="00342FAB"/>
    <w:rPr>
      <w:sz w:val="24"/>
      <w:szCs w:val="24"/>
    </w:rPr>
  </w:style>
  <w:style w:type="paragraph" w:styleId="Footer">
    <w:name w:val="footer"/>
    <w:basedOn w:val="Normal"/>
    <w:link w:val="FooterChar"/>
    <w:uiPriority w:val="99"/>
    <w:unhideWhenUsed/>
    <w:rsid w:val="00342FAB"/>
    <w:pPr>
      <w:tabs>
        <w:tab w:val="center" w:pos="4320"/>
        <w:tab w:val="right" w:pos="8640"/>
      </w:tabs>
    </w:pPr>
  </w:style>
  <w:style w:type="character" w:customStyle="1" w:styleId="FooterChar">
    <w:name w:val="Footer Char"/>
    <w:basedOn w:val="DefaultParagraphFont"/>
    <w:link w:val="Footer"/>
    <w:uiPriority w:val="99"/>
    <w:rsid w:val="00342FAB"/>
    <w:rPr>
      <w:sz w:val="24"/>
      <w:szCs w:val="24"/>
    </w:rPr>
  </w:style>
  <w:style w:type="character" w:styleId="PageNumber">
    <w:name w:val="page number"/>
    <w:basedOn w:val="DefaultParagraphFont"/>
    <w:uiPriority w:val="99"/>
    <w:semiHidden/>
    <w:unhideWhenUsed/>
    <w:rsid w:val="00342FAB"/>
  </w:style>
  <w:style w:type="paragraph" w:styleId="BodyText2">
    <w:name w:val="Body Text 2"/>
    <w:basedOn w:val="Normal"/>
    <w:link w:val="BodyText2Char"/>
    <w:rsid w:val="002E5A82"/>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8802"/>
      </w:tabs>
    </w:pPr>
    <w:rPr>
      <w:rFonts w:eastAsia="Times New Roman"/>
      <w:szCs w:val="20"/>
      <w:bdr w:val="none" w:sz="0" w:space="0" w:color="auto"/>
    </w:rPr>
  </w:style>
  <w:style w:type="character" w:customStyle="1" w:styleId="BodyText2Char">
    <w:name w:val="Body Text 2 Char"/>
    <w:basedOn w:val="DefaultParagraphFont"/>
    <w:link w:val="BodyText2"/>
    <w:rsid w:val="002E5A82"/>
    <w:rPr>
      <w:rFonts w:eastAsia="Times New Roman"/>
      <w:sz w:val="24"/>
      <w:bdr w:val="none" w:sz="0" w:space="0" w:color="auto"/>
    </w:rPr>
  </w:style>
  <w:style w:type="paragraph" w:styleId="NoSpacing">
    <w:name w:val="No Spacing"/>
    <w:uiPriority w:val="1"/>
    <w:qFormat/>
    <w:rsid w:val="00E544D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kern w:val="2"/>
      <w:sz w:val="22"/>
      <w:szCs w:val="22"/>
      <w:bdr w:val="none" w:sz="0" w:space="0" w:color="auto"/>
      <w14:ligatures w14:val="standardContextual"/>
    </w:rPr>
  </w:style>
  <w:style w:type="character" w:styleId="UnresolvedMention">
    <w:name w:val="Unresolved Mention"/>
    <w:basedOn w:val="DefaultParagraphFont"/>
    <w:uiPriority w:val="99"/>
    <w:semiHidden/>
    <w:unhideWhenUsed/>
    <w:rsid w:val="00C27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886195">
      <w:bodyDiv w:val="1"/>
      <w:marLeft w:val="0"/>
      <w:marRight w:val="0"/>
      <w:marTop w:val="0"/>
      <w:marBottom w:val="0"/>
      <w:divBdr>
        <w:top w:val="none" w:sz="0" w:space="0" w:color="auto"/>
        <w:left w:val="none" w:sz="0" w:space="0" w:color="auto"/>
        <w:bottom w:val="none" w:sz="0" w:space="0" w:color="auto"/>
        <w:right w:val="none" w:sz="0" w:space="0" w:color="auto"/>
      </w:divBdr>
      <w:divsChild>
        <w:div w:id="263003855">
          <w:marLeft w:val="0"/>
          <w:marRight w:val="0"/>
          <w:marTop w:val="0"/>
          <w:marBottom w:val="0"/>
          <w:divBdr>
            <w:top w:val="none" w:sz="0" w:space="0" w:color="auto"/>
            <w:left w:val="none" w:sz="0" w:space="0" w:color="auto"/>
            <w:bottom w:val="none" w:sz="0" w:space="0" w:color="auto"/>
            <w:right w:val="none" w:sz="0" w:space="0" w:color="auto"/>
          </w:divBdr>
        </w:div>
        <w:div w:id="248857553">
          <w:marLeft w:val="0"/>
          <w:marRight w:val="0"/>
          <w:marTop w:val="0"/>
          <w:marBottom w:val="0"/>
          <w:divBdr>
            <w:top w:val="none" w:sz="0" w:space="0" w:color="auto"/>
            <w:left w:val="none" w:sz="0" w:space="0" w:color="auto"/>
            <w:bottom w:val="none" w:sz="0" w:space="0" w:color="auto"/>
            <w:right w:val="none" w:sz="0" w:space="0" w:color="auto"/>
          </w:divBdr>
        </w:div>
        <w:div w:id="1030455203">
          <w:marLeft w:val="0"/>
          <w:marRight w:val="0"/>
          <w:marTop w:val="0"/>
          <w:marBottom w:val="0"/>
          <w:divBdr>
            <w:top w:val="none" w:sz="0" w:space="0" w:color="auto"/>
            <w:left w:val="none" w:sz="0" w:space="0" w:color="auto"/>
            <w:bottom w:val="none" w:sz="0" w:space="0" w:color="auto"/>
            <w:right w:val="none" w:sz="0" w:space="0" w:color="auto"/>
          </w:divBdr>
        </w:div>
        <w:div w:id="743383371">
          <w:marLeft w:val="0"/>
          <w:marRight w:val="0"/>
          <w:marTop w:val="0"/>
          <w:marBottom w:val="0"/>
          <w:divBdr>
            <w:top w:val="none" w:sz="0" w:space="0" w:color="auto"/>
            <w:left w:val="none" w:sz="0" w:space="0" w:color="auto"/>
            <w:bottom w:val="none" w:sz="0" w:space="0" w:color="auto"/>
            <w:right w:val="none" w:sz="0" w:space="0" w:color="auto"/>
          </w:divBdr>
        </w:div>
        <w:div w:id="1401055932">
          <w:marLeft w:val="0"/>
          <w:marRight w:val="0"/>
          <w:marTop w:val="0"/>
          <w:marBottom w:val="0"/>
          <w:divBdr>
            <w:top w:val="none" w:sz="0" w:space="0" w:color="auto"/>
            <w:left w:val="none" w:sz="0" w:space="0" w:color="auto"/>
            <w:bottom w:val="none" w:sz="0" w:space="0" w:color="auto"/>
            <w:right w:val="none" w:sz="0" w:space="0" w:color="auto"/>
          </w:divBdr>
        </w:div>
        <w:div w:id="16800442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CEC020718C6CC4FAED0F4BA7461BCB1"/>
        <w:category>
          <w:name w:val="General"/>
          <w:gallery w:val="placeholder"/>
        </w:category>
        <w:types>
          <w:type w:val="bbPlcHdr"/>
        </w:types>
        <w:behaviors>
          <w:behavior w:val="content"/>
        </w:behaviors>
        <w:guid w:val="{0A62B17B-1FF2-604A-BAC5-A38B12CB0BE1}"/>
      </w:docPartPr>
      <w:docPartBody>
        <w:p w:rsidR="00A66E03" w:rsidRDefault="00945C74" w:rsidP="00945C74">
          <w:pPr>
            <w:pStyle w:val="3CEC020718C6CC4FAED0F4BA7461BCB1"/>
          </w:pPr>
          <w:r>
            <w:t>[Type text]</w:t>
          </w:r>
        </w:p>
      </w:docPartBody>
    </w:docPart>
    <w:docPart>
      <w:docPartPr>
        <w:name w:val="B04E058A36DFDF458A2661F6159617AF"/>
        <w:category>
          <w:name w:val="General"/>
          <w:gallery w:val="placeholder"/>
        </w:category>
        <w:types>
          <w:type w:val="bbPlcHdr"/>
        </w:types>
        <w:behaviors>
          <w:behavior w:val="content"/>
        </w:behaviors>
        <w:guid w:val="{30EFBF2C-F0C5-754C-A04D-B3E6FDBD0862}"/>
      </w:docPartPr>
      <w:docPartBody>
        <w:p w:rsidR="00A66E03" w:rsidRDefault="00945C74" w:rsidP="00945C74">
          <w:pPr>
            <w:pStyle w:val="B04E058A36DFDF458A2661F6159617AF"/>
          </w:pPr>
          <w:r>
            <w:t>[Type text]</w:t>
          </w:r>
        </w:p>
      </w:docPartBody>
    </w:docPart>
    <w:docPart>
      <w:docPartPr>
        <w:name w:val="63E771E8CBC5CF4A8DEA67764ED770A8"/>
        <w:category>
          <w:name w:val="General"/>
          <w:gallery w:val="placeholder"/>
        </w:category>
        <w:types>
          <w:type w:val="bbPlcHdr"/>
        </w:types>
        <w:behaviors>
          <w:behavior w:val="content"/>
        </w:behaviors>
        <w:guid w:val="{1B3C90B2-2887-7149-8A0E-CCC387D7D4B2}"/>
      </w:docPartPr>
      <w:docPartBody>
        <w:p w:rsidR="00A66E03" w:rsidRDefault="00945C74" w:rsidP="00945C74">
          <w:pPr>
            <w:pStyle w:val="63E771E8CBC5CF4A8DEA67764ED770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Times New Roman Bold">
    <w:panose1 w:val="02020803070505020304"/>
    <w:charset w:val="00"/>
    <w:family w:val="roman"/>
    <w:pitch w:val="default"/>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C74"/>
    <w:rsid w:val="00035B3B"/>
    <w:rsid w:val="00055831"/>
    <w:rsid w:val="00061565"/>
    <w:rsid w:val="008C4F06"/>
    <w:rsid w:val="00945C74"/>
    <w:rsid w:val="00A66E03"/>
    <w:rsid w:val="00BF4230"/>
    <w:rsid w:val="00D941FA"/>
    <w:rsid w:val="00ED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EC020718C6CC4FAED0F4BA7461BCB1">
    <w:name w:val="3CEC020718C6CC4FAED0F4BA7461BCB1"/>
    <w:rsid w:val="00945C74"/>
  </w:style>
  <w:style w:type="paragraph" w:customStyle="1" w:styleId="B04E058A36DFDF458A2661F6159617AF">
    <w:name w:val="B04E058A36DFDF458A2661F6159617AF"/>
    <w:rsid w:val="00945C74"/>
  </w:style>
  <w:style w:type="paragraph" w:customStyle="1" w:styleId="63E771E8CBC5CF4A8DEA67764ED770A8">
    <w:name w:val="63E771E8CBC5CF4A8DEA67764ED770A8"/>
    <w:rsid w:val="00945C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E124-6513-4C70-9EE0-6CC77681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Patti Shives</cp:lastModifiedBy>
  <cp:revision>2</cp:revision>
  <dcterms:created xsi:type="dcterms:W3CDTF">2024-04-04T15:14:00Z</dcterms:created>
  <dcterms:modified xsi:type="dcterms:W3CDTF">2024-04-04T15:14:00Z</dcterms:modified>
</cp:coreProperties>
</file>