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  <w:shd w:val="clear" w:color="auto" w:fill="ffff00"/>
          <w:rtl w:val="0"/>
          <w:lang w:val="en-US"/>
        </w:rPr>
        <w:t>Completed forms are not confidential and will be published on-line for the Pierce County Democrat voting membership.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2022 Pierce County Democrats Endorsement Questionnaire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-Partisan Election-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Candidate name: 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Position sought: ____________________________________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Date submitted: _____________________________________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Candidate qualities and conduct:  The Pierce County Democratic Central Committee endorses and supports qualified Democrats seeking elected office. When deciding whether to recommend endorsement, the Endorsements Committee may consider the candidate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dedication to Democratic Party values and principles, the viability of the campaign, and the candidate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qualifications for office, among other things. Endorsed candidates are discouraged from supporting non-Democratic candidates or from supporting any candidate who doesn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 represent Democratic values. Endorsed candidates should distinguish themselves from any Democratic opponents in an objectively fair, informational, and non-confrontational fashion.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By submitting this endorsement questionnaire, I publicly affirm: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am a Democrat and will uphold Democratic Party values.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will abide by the above principles of conduct.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You may respond N/A (not applicable) if appropriate.  Expand or decrease space as needed.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Questions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are you running for office?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has your professional/personal experience prepared you to hold this position?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the most important policy issue that inspired you to run for this office?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have you demonstrated Democratic values?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can elected officials in the office you are running for best ensure that all workers are treated equitably at work and in contract negotiations?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60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what way are your policy stances more important than your personal connections with community members?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6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will you do as an elected official to ensure that marginalized groups feel empowered and have a voice in local politics?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Share an example of what you have done to make sure all voices are at the table.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are the most important issues for the constituency you would represent if elected?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9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What are some of the environmental impacts of your office and what steps will you take to ensure these impacts are sustainable?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9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definition of social justice and how can your position ensure social justice for your constituency?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do you feel is the greatest budget challenge faced by the office you are seeking?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List Paragraph"/>
        <w:spacing w:before="384" w:after="0"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should the Pierce County Democrats support you for this position?</w:t>
      </w: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before="384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before="384"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Finally, any additional comments you would like to share with the Committee: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page number"/>
      </w:rPr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footer"/>
      <w:ind w:right="360"/>
    </w:pPr>
    <w:r>
      <w:rPr>
        <w:rFonts w:ascii="Times New Roman" w:hAnsi="Times New Roman"/>
        <w:sz w:val="20"/>
        <w:szCs w:val="20"/>
        <w:rtl w:val="0"/>
        <w:lang w:val="en-US"/>
      </w:rPr>
      <w:t xml:space="preserve">PCDCC Endorsement Questionnaire for </w:t>
    </w:r>
    <w:r>
      <w:rPr>
        <w:rFonts w:ascii="Times New Roman" w:hAnsi="Times New Roman"/>
        <w:sz w:val="20"/>
        <w:szCs w:val="20"/>
        <w:shd w:val="clear" w:color="auto" w:fill="ffff00"/>
        <w:rtl w:val="0"/>
        <w:lang w:val="en-US"/>
      </w:rPr>
      <w:t>_____(insert candidate name)______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